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629CE" w14:textId="36372529"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To</w:t>
      </w:r>
    </w:p>
    <w:p w14:paraId="0ABEA219" w14:textId="77777777"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INTERCONEXIÓN ELÉCTRICA S.A E.S.P</w:t>
      </w:r>
    </w:p>
    <w:p w14:paraId="4E5D5FE4" w14:textId="77777777"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 xml:space="preserve">Medellín </w:t>
      </w:r>
    </w:p>
    <w:p w14:paraId="6F347A41"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581"/>
        <w:gridCol w:w="300"/>
        <w:gridCol w:w="763"/>
        <w:gridCol w:w="231"/>
        <w:gridCol w:w="1552"/>
        <w:gridCol w:w="987"/>
        <w:gridCol w:w="2941"/>
      </w:tblGrid>
      <w:tr w:rsidR="002B38F8" w:rsidRPr="00653D44" w14:paraId="13C94585" w14:textId="77777777" w:rsidTr="00294D9B">
        <w:tc>
          <w:tcPr>
            <w:tcW w:w="5000" w:type="pct"/>
            <w:gridSpan w:val="8"/>
            <w:shd w:val="clear" w:color="auto" w:fill="auto"/>
          </w:tcPr>
          <w:p w14:paraId="4B42F3F1" w14:textId="77777777" w:rsidR="00DD26AD" w:rsidRPr="00653D44" w:rsidRDefault="00793652" w:rsidP="004F0AD1">
            <w:pPr>
              <w:autoSpaceDE w:val="0"/>
              <w:autoSpaceDN w:val="0"/>
              <w:adjustRightInd w:val="0"/>
              <w:jc w:val="center"/>
              <w:rPr>
                <w:rFonts w:ascii="Tahoma" w:hAnsi="Tahoma" w:cs="Tahoma"/>
                <w:b/>
                <w:sz w:val="22"/>
                <w:szCs w:val="22"/>
                <w:lang w:val="en-US" w:eastAsia="es-CO"/>
              </w:rPr>
            </w:pPr>
            <w:r w:rsidRPr="00653D44">
              <w:rPr>
                <w:rFonts w:ascii="Tahoma" w:eastAsia="Tahoma" w:hAnsi="Tahoma" w:cs="Tahoma"/>
                <w:b/>
                <w:bCs/>
                <w:sz w:val="22"/>
                <w:szCs w:val="22"/>
                <w:lang w:val="en-US" w:eastAsia="es-CO"/>
              </w:rPr>
              <w:t>SHAREHOLDERS IDENTIFICATION DATA</w:t>
            </w:r>
          </w:p>
          <w:p w14:paraId="629546C8" w14:textId="77777777" w:rsidR="00DD26AD" w:rsidRPr="00653D44" w:rsidRDefault="00793652" w:rsidP="004F0AD1">
            <w:pPr>
              <w:autoSpaceDE w:val="0"/>
              <w:autoSpaceDN w:val="0"/>
              <w:adjustRightInd w:val="0"/>
              <w:rPr>
                <w:rFonts w:ascii="Tahoma" w:hAnsi="Tahoma" w:cs="Tahoma"/>
                <w:b/>
                <w:sz w:val="22"/>
                <w:szCs w:val="22"/>
                <w:lang w:val="en-US" w:eastAsia="es-CO"/>
              </w:rPr>
            </w:pPr>
            <w:r w:rsidRPr="00653D44">
              <w:rPr>
                <w:rFonts w:ascii="Tahoma" w:eastAsia="Tahoma" w:hAnsi="Tahoma" w:cs="Tahoma"/>
                <w:b/>
                <w:bCs/>
                <w:sz w:val="22"/>
                <w:szCs w:val="22"/>
                <w:lang w:val="en-US" w:eastAsia="es-CO"/>
              </w:rPr>
              <w:t>Please fill in the information. One proxy must be filled in per shareholder.</w:t>
            </w:r>
          </w:p>
        </w:tc>
      </w:tr>
      <w:tr w:rsidR="002B38F8" w:rsidRPr="00653D44" w14:paraId="6D24B3AA" w14:textId="77777777" w:rsidTr="00294D9B">
        <w:tc>
          <w:tcPr>
            <w:tcW w:w="1191" w:type="pct"/>
            <w:shd w:val="clear" w:color="auto" w:fill="auto"/>
          </w:tcPr>
          <w:p w14:paraId="2B7CB125" w14:textId="77777777" w:rsidR="00DD26AD"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Name</w:t>
            </w:r>
          </w:p>
        </w:tc>
        <w:tc>
          <w:tcPr>
            <w:tcW w:w="3809" w:type="pct"/>
            <w:gridSpan w:val="7"/>
            <w:shd w:val="clear" w:color="auto" w:fill="auto"/>
          </w:tcPr>
          <w:p w14:paraId="69A4AA43" w14:textId="33531C0F" w:rsidR="00DD26AD" w:rsidRPr="00653D44" w:rsidRDefault="00DD26AD" w:rsidP="004F0AD1">
            <w:pPr>
              <w:autoSpaceDE w:val="0"/>
              <w:autoSpaceDN w:val="0"/>
              <w:adjustRightInd w:val="0"/>
              <w:jc w:val="both"/>
              <w:rPr>
                <w:rFonts w:ascii="Tahoma" w:hAnsi="Tahoma" w:cs="Tahoma"/>
                <w:sz w:val="22"/>
                <w:szCs w:val="22"/>
                <w:lang w:val="en-US" w:eastAsia="es-CO"/>
              </w:rPr>
            </w:pPr>
          </w:p>
        </w:tc>
      </w:tr>
      <w:tr w:rsidR="002B38F8" w:rsidRPr="00653D44" w14:paraId="266ED2E4" w14:textId="77777777" w:rsidTr="008C1952">
        <w:tc>
          <w:tcPr>
            <w:tcW w:w="1191" w:type="pct"/>
            <w:shd w:val="clear" w:color="auto" w:fill="auto"/>
          </w:tcPr>
          <w:p w14:paraId="340D6D1B" w14:textId="467C1A98" w:rsidR="008C1952"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I.D.</w:t>
            </w:r>
          </w:p>
        </w:tc>
        <w:tc>
          <w:tcPr>
            <w:tcW w:w="300" w:type="pct"/>
            <w:shd w:val="clear" w:color="auto" w:fill="auto"/>
          </w:tcPr>
          <w:p w14:paraId="021F7177" w14:textId="77777777" w:rsidR="00E900A9"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Tax I.D.</w:t>
            </w:r>
          </w:p>
        </w:tc>
        <w:tc>
          <w:tcPr>
            <w:tcW w:w="166" w:type="pct"/>
            <w:shd w:val="clear" w:color="auto" w:fill="auto"/>
          </w:tcPr>
          <w:p w14:paraId="0B508EBE" w14:textId="1668297E" w:rsidR="00E900A9" w:rsidRPr="00653D44" w:rsidRDefault="00E900A9" w:rsidP="004F0AD1">
            <w:pPr>
              <w:autoSpaceDE w:val="0"/>
              <w:autoSpaceDN w:val="0"/>
              <w:adjustRightInd w:val="0"/>
              <w:jc w:val="both"/>
              <w:rPr>
                <w:rFonts w:ascii="Tahoma" w:hAnsi="Tahoma" w:cs="Tahoma"/>
                <w:sz w:val="22"/>
                <w:szCs w:val="22"/>
                <w:lang w:val="en-US" w:eastAsia="es-CO"/>
              </w:rPr>
            </w:pPr>
          </w:p>
        </w:tc>
        <w:tc>
          <w:tcPr>
            <w:tcW w:w="337" w:type="pct"/>
            <w:shd w:val="clear" w:color="auto" w:fill="auto"/>
          </w:tcPr>
          <w:p w14:paraId="2C80BE75" w14:textId="77777777" w:rsidR="00E900A9"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Other</w:t>
            </w:r>
          </w:p>
        </w:tc>
        <w:tc>
          <w:tcPr>
            <w:tcW w:w="130" w:type="pct"/>
            <w:shd w:val="clear" w:color="auto" w:fill="auto"/>
          </w:tcPr>
          <w:p w14:paraId="62175826" w14:textId="77777777" w:rsidR="00E900A9" w:rsidRPr="00653D44" w:rsidRDefault="00E900A9" w:rsidP="004F0AD1">
            <w:pPr>
              <w:autoSpaceDE w:val="0"/>
              <w:autoSpaceDN w:val="0"/>
              <w:adjustRightInd w:val="0"/>
              <w:jc w:val="both"/>
              <w:rPr>
                <w:rFonts w:ascii="Tahoma" w:hAnsi="Tahoma" w:cs="Tahoma"/>
                <w:sz w:val="22"/>
                <w:szCs w:val="22"/>
                <w:lang w:val="en-US" w:eastAsia="es-CO"/>
              </w:rPr>
            </w:pPr>
          </w:p>
        </w:tc>
        <w:tc>
          <w:tcPr>
            <w:tcW w:w="816" w:type="pct"/>
            <w:shd w:val="clear" w:color="auto" w:fill="auto"/>
          </w:tcPr>
          <w:p w14:paraId="349D899A" w14:textId="77777777" w:rsidR="00E900A9" w:rsidRPr="00653D44" w:rsidRDefault="00E900A9" w:rsidP="004F0AD1">
            <w:pPr>
              <w:autoSpaceDE w:val="0"/>
              <w:autoSpaceDN w:val="0"/>
              <w:adjustRightInd w:val="0"/>
              <w:jc w:val="both"/>
              <w:rPr>
                <w:rFonts w:ascii="Tahoma" w:hAnsi="Tahoma" w:cs="Tahoma"/>
                <w:sz w:val="22"/>
                <w:szCs w:val="22"/>
                <w:lang w:val="en-US" w:eastAsia="es-CO"/>
              </w:rPr>
            </w:pPr>
          </w:p>
        </w:tc>
        <w:tc>
          <w:tcPr>
            <w:tcW w:w="519" w:type="pct"/>
            <w:shd w:val="clear" w:color="auto" w:fill="auto"/>
          </w:tcPr>
          <w:p w14:paraId="1AB4A85F" w14:textId="77777777" w:rsidR="00E900A9"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Number</w:t>
            </w:r>
          </w:p>
        </w:tc>
        <w:tc>
          <w:tcPr>
            <w:tcW w:w="1541" w:type="pct"/>
            <w:shd w:val="clear" w:color="auto" w:fill="auto"/>
          </w:tcPr>
          <w:p w14:paraId="1FAC0CAC" w14:textId="3AC1C1DE" w:rsidR="00E900A9" w:rsidRPr="00653D44" w:rsidRDefault="00E900A9" w:rsidP="004F0AD1">
            <w:pPr>
              <w:autoSpaceDE w:val="0"/>
              <w:autoSpaceDN w:val="0"/>
              <w:adjustRightInd w:val="0"/>
              <w:jc w:val="both"/>
              <w:rPr>
                <w:rFonts w:ascii="Tahoma" w:hAnsi="Tahoma" w:cs="Tahoma"/>
                <w:sz w:val="22"/>
                <w:szCs w:val="22"/>
                <w:lang w:val="en-US" w:eastAsia="es-CO"/>
              </w:rPr>
            </w:pPr>
          </w:p>
        </w:tc>
      </w:tr>
      <w:tr w:rsidR="002B38F8" w:rsidRPr="00653D44" w14:paraId="0A633D30" w14:textId="77777777" w:rsidTr="008C1952">
        <w:tc>
          <w:tcPr>
            <w:tcW w:w="1191" w:type="pct"/>
            <w:shd w:val="clear" w:color="auto" w:fill="auto"/>
          </w:tcPr>
          <w:p w14:paraId="4A87B39D" w14:textId="3E0B3B36" w:rsidR="008C1952"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E-mail</w:t>
            </w:r>
          </w:p>
        </w:tc>
        <w:tc>
          <w:tcPr>
            <w:tcW w:w="3809" w:type="pct"/>
            <w:gridSpan w:val="7"/>
            <w:shd w:val="clear" w:color="auto" w:fill="auto"/>
          </w:tcPr>
          <w:p w14:paraId="7E07C025" w14:textId="77777777" w:rsidR="008C1952" w:rsidRPr="00653D44" w:rsidRDefault="008C1952" w:rsidP="004F0AD1">
            <w:pPr>
              <w:autoSpaceDE w:val="0"/>
              <w:autoSpaceDN w:val="0"/>
              <w:adjustRightInd w:val="0"/>
              <w:jc w:val="both"/>
              <w:rPr>
                <w:rFonts w:ascii="Tahoma" w:hAnsi="Tahoma" w:cs="Tahoma"/>
                <w:sz w:val="22"/>
                <w:szCs w:val="22"/>
                <w:lang w:val="en-US" w:eastAsia="es-CO"/>
              </w:rPr>
            </w:pPr>
          </w:p>
        </w:tc>
      </w:tr>
    </w:tbl>
    <w:p w14:paraId="049D3558" w14:textId="77777777" w:rsidR="00DD26AD" w:rsidRPr="00653D44" w:rsidRDefault="00DD26AD"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233"/>
        <w:gridCol w:w="222"/>
        <w:gridCol w:w="940"/>
        <w:gridCol w:w="222"/>
        <w:gridCol w:w="1044"/>
        <w:gridCol w:w="222"/>
        <w:gridCol w:w="763"/>
        <w:gridCol w:w="222"/>
        <w:gridCol w:w="222"/>
        <w:gridCol w:w="987"/>
        <w:gridCol w:w="1393"/>
      </w:tblGrid>
      <w:tr w:rsidR="002B38F8" w:rsidRPr="00653D44" w14:paraId="52E47867" w14:textId="77777777" w:rsidTr="00294D9B">
        <w:tc>
          <w:tcPr>
            <w:tcW w:w="5000" w:type="pct"/>
            <w:gridSpan w:val="12"/>
            <w:shd w:val="clear" w:color="auto" w:fill="auto"/>
          </w:tcPr>
          <w:p w14:paraId="1E143382" w14:textId="77777777" w:rsidR="00294D9B" w:rsidRPr="00653D44" w:rsidRDefault="00793652" w:rsidP="004F0AD1">
            <w:pPr>
              <w:autoSpaceDE w:val="0"/>
              <w:autoSpaceDN w:val="0"/>
              <w:adjustRightInd w:val="0"/>
              <w:jc w:val="center"/>
              <w:rPr>
                <w:rFonts w:ascii="Tahoma" w:hAnsi="Tahoma" w:cs="Tahoma"/>
                <w:b/>
                <w:sz w:val="22"/>
                <w:szCs w:val="22"/>
                <w:lang w:val="en-US" w:eastAsia="es-CO"/>
              </w:rPr>
            </w:pPr>
            <w:r w:rsidRPr="00653D44">
              <w:rPr>
                <w:rFonts w:ascii="Tahoma" w:eastAsia="Tahoma" w:hAnsi="Tahoma" w:cs="Tahoma"/>
                <w:b/>
                <w:bCs/>
                <w:sz w:val="22"/>
                <w:szCs w:val="22"/>
                <w:lang w:val="en-US" w:eastAsia="es-CO"/>
              </w:rPr>
              <w:t>LEGAL PERSON'S REPRESENTATIVE IDENTIFICATION DATA</w:t>
            </w:r>
          </w:p>
          <w:p w14:paraId="0808C118" w14:textId="77777777" w:rsidR="00294D9B" w:rsidRPr="00653D44" w:rsidRDefault="00793652" w:rsidP="004F0AD1">
            <w:pPr>
              <w:autoSpaceDE w:val="0"/>
              <w:autoSpaceDN w:val="0"/>
              <w:adjustRightInd w:val="0"/>
              <w:rPr>
                <w:rFonts w:ascii="Tahoma" w:hAnsi="Tahoma" w:cs="Tahoma"/>
                <w:b/>
                <w:sz w:val="22"/>
                <w:szCs w:val="22"/>
                <w:lang w:val="en-US" w:eastAsia="es-CO"/>
              </w:rPr>
            </w:pPr>
            <w:r w:rsidRPr="00653D44">
              <w:rPr>
                <w:rFonts w:ascii="Tahoma" w:eastAsia="Tahoma" w:hAnsi="Tahoma" w:cs="Tahoma"/>
                <w:b/>
                <w:bCs/>
                <w:sz w:val="22"/>
                <w:szCs w:val="22"/>
                <w:lang w:val="en-US" w:eastAsia="es-CO"/>
              </w:rPr>
              <w:t>Please fill in the information.</w:t>
            </w:r>
          </w:p>
        </w:tc>
      </w:tr>
      <w:tr w:rsidR="002B38F8" w:rsidRPr="00653D44" w14:paraId="108BF2BE" w14:textId="77777777" w:rsidTr="00BD1FE5">
        <w:tc>
          <w:tcPr>
            <w:tcW w:w="1211" w:type="pct"/>
            <w:shd w:val="clear" w:color="auto" w:fill="auto"/>
          </w:tcPr>
          <w:p w14:paraId="21EBFA96" w14:textId="77777777" w:rsidR="00294D9B"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Name and last names</w:t>
            </w:r>
          </w:p>
        </w:tc>
        <w:tc>
          <w:tcPr>
            <w:tcW w:w="3789" w:type="pct"/>
            <w:gridSpan w:val="11"/>
            <w:shd w:val="clear" w:color="auto" w:fill="auto"/>
          </w:tcPr>
          <w:p w14:paraId="74F906EF" w14:textId="04C7A72A" w:rsidR="00294D9B" w:rsidRPr="00653D44" w:rsidRDefault="00294D9B" w:rsidP="004F0AD1">
            <w:pPr>
              <w:autoSpaceDE w:val="0"/>
              <w:autoSpaceDN w:val="0"/>
              <w:adjustRightInd w:val="0"/>
              <w:jc w:val="both"/>
              <w:rPr>
                <w:rFonts w:ascii="Tahoma" w:hAnsi="Tahoma" w:cs="Tahoma"/>
                <w:sz w:val="22"/>
                <w:szCs w:val="22"/>
                <w:lang w:val="en-US" w:eastAsia="es-CO"/>
              </w:rPr>
            </w:pPr>
          </w:p>
        </w:tc>
      </w:tr>
      <w:tr w:rsidR="002B38F8" w:rsidRPr="00653D44" w14:paraId="5FC70D00" w14:textId="77777777" w:rsidTr="00BD1FE5">
        <w:tc>
          <w:tcPr>
            <w:tcW w:w="1211" w:type="pct"/>
            <w:shd w:val="clear" w:color="auto" w:fill="auto"/>
          </w:tcPr>
          <w:p w14:paraId="63EC167F"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I.D.</w:t>
            </w:r>
          </w:p>
        </w:tc>
        <w:tc>
          <w:tcPr>
            <w:tcW w:w="249" w:type="pct"/>
            <w:shd w:val="clear" w:color="auto" w:fill="auto"/>
          </w:tcPr>
          <w:p w14:paraId="7327FE2B"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Colombian</w:t>
            </w:r>
          </w:p>
        </w:tc>
        <w:tc>
          <w:tcPr>
            <w:tcW w:w="158" w:type="pct"/>
            <w:shd w:val="clear" w:color="auto" w:fill="auto"/>
          </w:tcPr>
          <w:p w14:paraId="604EB75F" w14:textId="7A64A6BC"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242" w:type="pct"/>
            <w:shd w:val="clear" w:color="auto" w:fill="auto"/>
          </w:tcPr>
          <w:p w14:paraId="46DDAC2D"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Foreign</w:t>
            </w:r>
          </w:p>
        </w:tc>
        <w:tc>
          <w:tcPr>
            <w:tcW w:w="121" w:type="pct"/>
            <w:shd w:val="clear" w:color="auto" w:fill="auto"/>
          </w:tcPr>
          <w:p w14:paraId="41230D12"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597" w:type="pct"/>
            <w:shd w:val="clear" w:color="auto" w:fill="auto"/>
          </w:tcPr>
          <w:p w14:paraId="78B93364"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Passport</w:t>
            </w:r>
          </w:p>
        </w:tc>
        <w:tc>
          <w:tcPr>
            <w:tcW w:w="116" w:type="pct"/>
            <w:shd w:val="clear" w:color="auto" w:fill="auto"/>
          </w:tcPr>
          <w:p w14:paraId="73F58AF2"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327" w:type="pct"/>
            <w:shd w:val="clear" w:color="auto" w:fill="auto"/>
          </w:tcPr>
          <w:p w14:paraId="2DE05D6D"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Other</w:t>
            </w:r>
          </w:p>
        </w:tc>
        <w:tc>
          <w:tcPr>
            <w:tcW w:w="127" w:type="pct"/>
            <w:shd w:val="clear" w:color="auto" w:fill="auto"/>
          </w:tcPr>
          <w:p w14:paraId="136CEDA6"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515" w:type="pct"/>
            <w:shd w:val="clear" w:color="auto" w:fill="auto"/>
          </w:tcPr>
          <w:p w14:paraId="54E5C4FB" w14:textId="77777777" w:rsidR="00847670" w:rsidRPr="00653D44" w:rsidRDefault="00847670" w:rsidP="004F0AD1">
            <w:pPr>
              <w:autoSpaceDE w:val="0"/>
              <w:autoSpaceDN w:val="0"/>
              <w:adjustRightInd w:val="0"/>
              <w:jc w:val="both"/>
              <w:rPr>
                <w:rFonts w:ascii="Tahoma" w:hAnsi="Tahoma" w:cs="Tahoma"/>
                <w:sz w:val="22"/>
                <w:szCs w:val="22"/>
                <w:lang w:val="en-US" w:eastAsia="es-CO"/>
              </w:rPr>
            </w:pPr>
          </w:p>
        </w:tc>
        <w:tc>
          <w:tcPr>
            <w:tcW w:w="500" w:type="pct"/>
            <w:shd w:val="clear" w:color="auto" w:fill="auto"/>
          </w:tcPr>
          <w:p w14:paraId="0DC2BC8F" w14:textId="77777777" w:rsidR="00847670" w:rsidRPr="00653D44" w:rsidRDefault="00793652" w:rsidP="004F0AD1">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Number</w:t>
            </w:r>
          </w:p>
        </w:tc>
        <w:tc>
          <w:tcPr>
            <w:tcW w:w="838" w:type="pct"/>
            <w:shd w:val="clear" w:color="auto" w:fill="auto"/>
          </w:tcPr>
          <w:p w14:paraId="02C87898" w14:textId="3779C227" w:rsidR="00847670" w:rsidRPr="00653D44" w:rsidRDefault="00847670" w:rsidP="004F0AD1">
            <w:pPr>
              <w:autoSpaceDE w:val="0"/>
              <w:autoSpaceDN w:val="0"/>
              <w:adjustRightInd w:val="0"/>
              <w:jc w:val="both"/>
              <w:rPr>
                <w:rFonts w:ascii="Tahoma" w:hAnsi="Tahoma" w:cs="Tahoma"/>
                <w:sz w:val="22"/>
                <w:szCs w:val="22"/>
                <w:lang w:val="en-US" w:eastAsia="es-CO"/>
              </w:rPr>
            </w:pPr>
          </w:p>
        </w:tc>
      </w:tr>
    </w:tbl>
    <w:p w14:paraId="60A62258" w14:textId="77777777" w:rsidR="00F80D21" w:rsidRPr="005F37B5" w:rsidRDefault="00F80D21" w:rsidP="00F80D21">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233"/>
        <w:gridCol w:w="298"/>
        <w:gridCol w:w="940"/>
        <w:gridCol w:w="242"/>
        <w:gridCol w:w="1236"/>
        <w:gridCol w:w="270"/>
        <w:gridCol w:w="991"/>
        <w:gridCol w:w="2394"/>
      </w:tblGrid>
      <w:tr w:rsidR="00F80D21" w:rsidRPr="005F37B5" w14:paraId="19AC4459" w14:textId="77777777" w:rsidTr="00464D72">
        <w:tc>
          <w:tcPr>
            <w:tcW w:w="9060" w:type="dxa"/>
            <w:gridSpan w:val="9"/>
            <w:shd w:val="clear" w:color="auto" w:fill="auto"/>
          </w:tcPr>
          <w:p w14:paraId="60806F7F" w14:textId="77777777" w:rsidR="00F80D21" w:rsidRPr="005F37B5" w:rsidRDefault="00F80D21" w:rsidP="00464D72">
            <w:pPr>
              <w:autoSpaceDE w:val="0"/>
              <w:autoSpaceDN w:val="0"/>
              <w:adjustRightInd w:val="0"/>
              <w:jc w:val="center"/>
              <w:rPr>
                <w:rFonts w:ascii="Tahoma" w:hAnsi="Tahoma" w:cs="Tahoma"/>
                <w:b/>
                <w:sz w:val="22"/>
                <w:szCs w:val="22"/>
                <w:lang w:val="en-US" w:eastAsia="es-CO"/>
              </w:rPr>
            </w:pPr>
            <w:r w:rsidRPr="005F37B5">
              <w:rPr>
                <w:rFonts w:ascii="Tahoma" w:eastAsia="Tahoma" w:hAnsi="Tahoma" w:cs="Tahoma"/>
                <w:b/>
                <w:bCs/>
                <w:sz w:val="22"/>
                <w:szCs w:val="22"/>
                <w:lang w:val="en-US" w:eastAsia="es-CO"/>
              </w:rPr>
              <w:t>PROXY IDENTIFICATION DATA</w:t>
            </w:r>
          </w:p>
          <w:p w14:paraId="3A4239B2" w14:textId="77777777" w:rsidR="00F80D21" w:rsidRPr="005F37B5" w:rsidRDefault="00F80D21" w:rsidP="00464D72">
            <w:pPr>
              <w:autoSpaceDE w:val="0"/>
              <w:autoSpaceDN w:val="0"/>
              <w:adjustRightInd w:val="0"/>
              <w:rPr>
                <w:rFonts w:ascii="Tahoma" w:hAnsi="Tahoma" w:cs="Tahoma"/>
                <w:b/>
                <w:sz w:val="22"/>
                <w:szCs w:val="22"/>
                <w:lang w:val="en-US" w:eastAsia="es-CO"/>
              </w:rPr>
            </w:pPr>
            <w:r w:rsidRPr="005F37B5">
              <w:rPr>
                <w:rFonts w:ascii="Tahoma" w:eastAsia="Tahoma" w:hAnsi="Tahoma" w:cs="Tahoma"/>
                <w:b/>
                <w:bCs/>
                <w:sz w:val="22"/>
                <w:szCs w:val="22"/>
                <w:lang w:val="en-US" w:eastAsia="es-CO"/>
              </w:rPr>
              <w:t xml:space="preserve">Please fill in the information. </w:t>
            </w:r>
          </w:p>
        </w:tc>
      </w:tr>
      <w:tr w:rsidR="00F80D21" w:rsidRPr="005F37B5" w14:paraId="0187250D" w14:textId="77777777" w:rsidTr="00464D72">
        <w:tc>
          <w:tcPr>
            <w:tcW w:w="2231" w:type="dxa"/>
            <w:shd w:val="clear" w:color="auto" w:fill="auto"/>
          </w:tcPr>
          <w:p w14:paraId="00C6C647"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Name and last names</w:t>
            </w:r>
          </w:p>
        </w:tc>
        <w:tc>
          <w:tcPr>
            <w:tcW w:w="6829" w:type="dxa"/>
            <w:gridSpan w:val="8"/>
            <w:shd w:val="clear" w:color="auto" w:fill="auto"/>
          </w:tcPr>
          <w:p w14:paraId="64B15141" w14:textId="77777777" w:rsidR="00F80D21" w:rsidRPr="005F37B5" w:rsidRDefault="00F80D21" w:rsidP="00464D72">
            <w:pPr>
              <w:autoSpaceDE w:val="0"/>
              <w:autoSpaceDN w:val="0"/>
              <w:adjustRightInd w:val="0"/>
              <w:jc w:val="both"/>
              <w:rPr>
                <w:rFonts w:ascii="Tahoma" w:hAnsi="Tahoma" w:cs="Tahoma"/>
                <w:sz w:val="22"/>
                <w:szCs w:val="22"/>
                <w:lang w:val="en-US" w:eastAsia="es-CO"/>
              </w:rPr>
            </w:pPr>
          </w:p>
        </w:tc>
      </w:tr>
      <w:tr w:rsidR="00F80D21" w:rsidRPr="005F37B5" w14:paraId="1E1A0623" w14:textId="77777777" w:rsidTr="00464D72">
        <w:tc>
          <w:tcPr>
            <w:tcW w:w="2231" w:type="dxa"/>
            <w:shd w:val="clear" w:color="auto" w:fill="auto"/>
          </w:tcPr>
          <w:p w14:paraId="38A51B05"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I.D.</w:t>
            </w:r>
          </w:p>
        </w:tc>
        <w:tc>
          <w:tcPr>
            <w:tcW w:w="481" w:type="dxa"/>
            <w:shd w:val="clear" w:color="auto" w:fill="auto"/>
          </w:tcPr>
          <w:p w14:paraId="310A6A9B"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Colombian</w:t>
            </w:r>
          </w:p>
        </w:tc>
        <w:tc>
          <w:tcPr>
            <w:tcW w:w="311" w:type="dxa"/>
            <w:shd w:val="clear" w:color="auto" w:fill="auto"/>
          </w:tcPr>
          <w:p w14:paraId="77A88ECD" w14:textId="77777777" w:rsidR="00F80D21" w:rsidRPr="005F37B5" w:rsidRDefault="00F80D21" w:rsidP="00464D72">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187B4E27"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Foreign</w:t>
            </w:r>
          </w:p>
        </w:tc>
        <w:tc>
          <w:tcPr>
            <w:tcW w:w="246" w:type="dxa"/>
            <w:shd w:val="clear" w:color="auto" w:fill="auto"/>
          </w:tcPr>
          <w:p w14:paraId="4D71F56D" w14:textId="77777777" w:rsidR="00F80D21" w:rsidRPr="005F37B5" w:rsidRDefault="00F80D21" w:rsidP="00464D72">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27E12679"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Passport</w:t>
            </w:r>
          </w:p>
        </w:tc>
        <w:tc>
          <w:tcPr>
            <w:tcW w:w="279" w:type="dxa"/>
            <w:shd w:val="clear" w:color="auto" w:fill="auto"/>
          </w:tcPr>
          <w:p w14:paraId="038DBB90" w14:textId="77777777" w:rsidR="00F80D21" w:rsidRPr="005F37B5" w:rsidRDefault="00F80D21" w:rsidP="00464D72">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6F61415A"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Number</w:t>
            </w:r>
          </w:p>
        </w:tc>
        <w:tc>
          <w:tcPr>
            <w:tcW w:w="2778" w:type="dxa"/>
            <w:shd w:val="clear" w:color="auto" w:fill="auto"/>
          </w:tcPr>
          <w:p w14:paraId="011502D3" w14:textId="77777777" w:rsidR="00F80D21" w:rsidRPr="005F37B5" w:rsidRDefault="00F80D21" w:rsidP="00464D72">
            <w:pPr>
              <w:autoSpaceDE w:val="0"/>
              <w:autoSpaceDN w:val="0"/>
              <w:adjustRightInd w:val="0"/>
              <w:jc w:val="both"/>
              <w:rPr>
                <w:rFonts w:ascii="Tahoma" w:hAnsi="Tahoma" w:cs="Tahoma"/>
                <w:sz w:val="22"/>
                <w:szCs w:val="22"/>
                <w:lang w:val="en-US" w:eastAsia="es-CO"/>
              </w:rPr>
            </w:pPr>
          </w:p>
        </w:tc>
      </w:tr>
      <w:tr w:rsidR="00F80D21" w:rsidRPr="005F37B5" w14:paraId="4B3C6C35" w14:textId="77777777" w:rsidTr="00464D72">
        <w:tc>
          <w:tcPr>
            <w:tcW w:w="2231" w:type="dxa"/>
            <w:shd w:val="clear" w:color="auto" w:fill="auto"/>
          </w:tcPr>
          <w:p w14:paraId="676A2A01" w14:textId="77777777" w:rsidR="00F80D21" w:rsidRPr="005F37B5" w:rsidRDefault="00F80D21" w:rsidP="00464D72">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E-mail</w:t>
            </w:r>
          </w:p>
        </w:tc>
        <w:tc>
          <w:tcPr>
            <w:tcW w:w="6829" w:type="dxa"/>
            <w:gridSpan w:val="8"/>
            <w:shd w:val="clear" w:color="auto" w:fill="auto"/>
          </w:tcPr>
          <w:p w14:paraId="6EDA6408" w14:textId="77777777" w:rsidR="00F80D21" w:rsidRPr="005F37B5" w:rsidRDefault="00F80D21" w:rsidP="00464D72">
            <w:pPr>
              <w:autoSpaceDE w:val="0"/>
              <w:autoSpaceDN w:val="0"/>
              <w:adjustRightInd w:val="0"/>
              <w:jc w:val="both"/>
              <w:rPr>
                <w:rFonts w:ascii="Tahoma" w:hAnsi="Tahoma" w:cs="Tahoma"/>
                <w:sz w:val="22"/>
                <w:szCs w:val="22"/>
                <w:lang w:val="en-US" w:eastAsia="es-CO"/>
              </w:rPr>
            </w:pPr>
          </w:p>
        </w:tc>
      </w:tr>
    </w:tbl>
    <w:p w14:paraId="68101D45" w14:textId="77777777" w:rsidR="00F80D21" w:rsidRPr="005F37B5" w:rsidRDefault="00F80D21" w:rsidP="00F80D21">
      <w:pPr>
        <w:autoSpaceDE w:val="0"/>
        <w:autoSpaceDN w:val="0"/>
        <w:adjustRightInd w:val="0"/>
        <w:jc w:val="both"/>
        <w:rPr>
          <w:rFonts w:ascii="Tahoma" w:hAnsi="Tahoma" w:cs="Tahoma"/>
          <w:sz w:val="22"/>
          <w:szCs w:val="22"/>
          <w:lang w:val="en-US" w:eastAsia="es-CO"/>
        </w:rPr>
      </w:pPr>
    </w:p>
    <w:p w14:paraId="770D04C0" w14:textId="77777777" w:rsidR="00F80D21" w:rsidRPr="0016419F" w:rsidRDefault="00F80D21" w:rsidP="00F80D21">
      <w:pPr>
        <w:autoSpaceDE w:val="0"/>
        <w:autoSpaceDN w:val="0"/>
        <w:adjustRightInd w:val="0"/>
        <w:rPr>
          <w:rFonts w:ascii="Arial" w:hAnsi="Arial" w:cs="Arial"/>
          <w:szCs w:val="22"/>
          <w:lang w:val="en-US" w:eastAsia="es-CO"/>
        </w:rPr>
      </w:pPr>
    </w:p>
    <w:tbl>
      <w:tblPr>
        <w:tblW w:w="9002" w:type="dxa"/>
        <w:tblInd w:w="70" w:type="dxa"/>
        <w:tblLayout w:type="fixed"/>
        <w:tblCellMar>
          <w:left w:w="70" w:type="dxa"/>
          <w:right w:w="70" w:type="dxa"/>
        </w:tblCellMar>
        <w:tblLook w:val="04A0" w:firstRow="1" w:lastRow="0" w:firstColumn="1" w:lastColumn="0" w:noHBand="0" w:noVBand="1"/>
      </w:tblPr>
      <w:tblGrid>
        <w:gridCol w:w="5399"/>
        <w:gridCol w:w="859"/>
        <w:gridCol w:w="867"/>
        <w:gridCol w:w="926"/>
        <w:gridCol w:w="951"/>
      </w:tblGrid>
      <w:tr w:rsidR="00F80D21" w:rsidRPr="0016419F" w14:paraId="06367D7C" w14:textId="77777777" w:rsidTr="00464D72">
        <w:trPr>
          <w:trHeight w:val="530"/>
        </w:trPr>
        <w:tc>
          <w:tcPr>
            <w:tcW w:w="5399" w:type="dxa"/>
            <w:tcBorders>
              <w:top w:val="single" w:sz="8" w:space="0" w:color="auto"/>
              <w:left w:val="nil"/>
              <w:bottom w:val="single" w:sz="8" w:space="0" w:color="auto"/>
              <w:right w:val="single" w:sz="8" w:space="0" w:color="auto"/>
            </w:tcBorders>
            <w:shd w:val="clear" w:color="000000" w:fill="002060"/>
            <w:vAlign w:val="center"/>
            <w:hideMark/>
          </w:tcPr>
          <w:p w14:paraId="497C3BAD" w14:textId="77777777" w:rsidR="00F80D21" w:rsidRPr="0016419F" w:rsidRDefault="00F80D21" w:rsidP="00464D72">
            <w:pPr>
              <w:jc w:val="center"/>
              <w:rPr>
                <w:rFonts w:ascii="Arial" w:hAnsi="Arial" w:cs="Arial"/>
                <w:b/>
                <w:bCs/>
                <w:color w:val="FFFFFF"/>
                <w:lang w:val="en-US" w:eastAsia="es-CO"/>
              </w:rPr>
            </w:pPr>
            <w:bookmarkStart w:id="0" w:name="_Hlk33183925"/>
            <w:r w:rsidRPr="0016419F">
              <w:rPr>
                <w:rFonts w:ascii="Arial" w:eastAsia="Arial" w:hAnsi="Arial" w:cs="Arial"/>
                <w:b/>
                <w:bCs/>
                <w:color w:val="FFFFFF"/>
                <w:lang w:val="en-US" w:eastAsia="es-CO"/>
              </w:rPr>
              <w:t>ITEMS OF THE AGENDA SUBJECT TO VOTE</w:t>
            </w:r>
          </w:p>
        </w:tc>
        <w:tc>
          <w:tcPr>
            <w:tcW w:w="859" w:type="dxa"/>
            <w:tcBorders>
              <w:top w:val="single" w:sz="8" w:space="0" w:color="auto"/>
              <w:left w:val="nil"/>
              <w:bottom w:val="single" w:sz="8" w:space="0" w:color="auto"/>
              <w:right w:val="single" w:sz="8" w:space="0" w:color="auto"/>
            </w:tcBorders>
            <w:shd w:val="clear" w:color="000000" w:fill="002060"/>
            <w:vAlign w:val="center"/>
            <w:hideMark/>
          </w:tcPr>
          <w:p w14:paraId="3E0A347D" w14:textId="77777777" w:rsidR="00F80D21" w:rsidRPr="0016419F" w:rsidRDefault="00F80D21" w:rsidP="00464D72">
            <w:pPr>
              <w:jc w:val="center"/>
              <w:rPr>
                <w:rFonts w:ascii="Arial" w:hAnsi="Arial" w:cs="Arial"/>
                <w:b/>
                <w:bCs/>
                <w:color w:val="FFFFFF"/>
                <w:lang w:val="en-US" w:eastAsia="es-CO"/>
              </w:rPr>
            </w:pPr>
            <w:r w:rsidRPr="0016419F">
              <w:rPr>
                <w:rFonts w:ascii="Arial" w:eastAsia="Arial" w:hAnsi="Arial" w:cs="Arial"/>
                <w:b/>
                <w:bCs/>
                <w:color w:val="FFFFFF"/>
                <w:lang w:val="en-US" w:eastAsia="es-CO"/>
              </w:rPr>
              <w:t>Vote in favor</w:t>
            </w:r>
          </w:p>
        </w:tc>
        <w:tc>
          <w:tcPr>
            <w:tcW w:w="867" w:type="dxa"/>
            <w:tcBorders>
              <w:top w:val="single" w:sz="8" w:space="0" w:color="auto"/>
              <w:left w:val="nil"/>
              <w:bottom w:val="single" w:sz="8" w:space="0" w:color="auto"/>
              <w:right w:val="single" w:sz="8" w:space="0" w:color="auto"/>
            </w:tcBorders>
            <w:shd w:val="clear" w:color="000000" w:fill="002060"/>
            <w:vAlign w:val="center"/>
            <w:hideMark/>
          </w:tcPr>
          <w:p w14:paraId="288C74AE" w14:textId="77777777" w:rsidR="00F80D21" w:rsidRPr="0016419F" w:rsidRDefault="00F80D21" w:rsidP="00464D72">
            <w:pPr>
              <w:jc w:val="center"/>
              <w:rPr>
                <w:rFonts w:ascii="Arial" w:hAnsi="Arial" w:cs="Arial"/>
                <w:b/>
                <w:bCs/>
                <w:color w:val="FFFFFF"/>
                <w:lang w:val="en-US" w:eastAsia="es-CO"/>
              </w:rPr>
            </w:pPr>
            <w:r w:rsidRPr="0016419F">
              <w:rPr>
                <w:rFonts w:ascii="Arial" w:eastAsia="Arial" w:hAnsi="Arial" w:cs="Arial"/>
                <w:b/>
                <w:bCs/>
                <w:color w:val="FFFFFF"/>
                <w:lang w:val="en-US" w:eastAsia="es-CO"/>
              </w:rPr>
              <w:t>Vote against</w:t>
            </w:r>
          </w:p>
        </w:tc>
        <w:tc>
          <w:tcPr>
            <w:tcW w:w="926" w:type="dxa"/>
            <w:tcBorders>
              <w:top w:val="single" w:sz="8" w:space="0" w:color="auto"/>
              <w:left w:val="nil"/>
              <w:bottom w:val="single" w:sz="8" w:space="0" w:color="auto"/>
              <w:right w:val="single" w:sz="8" w:space="0" w:color="auto"/>
            </w:tcBorders>
            <w:shd w:val="clear" w:color="000000" w:fill="002060"/>
            <w:vAlign w:val="center"/>
            <w:hideMark/>
          </w:tcPr>
          <w:p w14:paraId="2F6505D0" w14:textId="77777777" w:rsidR="00F80D21" w:rsidRPr="0016419F" w:rsidRDefault="00F80D21" w:rsidP="00464D72">
            <w:pPr>
              <w:jc w:val="center"/>
              <w:rPr>
                <w:rFonts w:ascii="Arial" w:hAnsi="Arial" w:cs="Arial"/>
                <w:b/>
                <w:bCs/>
                <w:color w:val="FFFFFF"/>
                <w:lang w:val="en-US" w:eastAsia="es-CO"/>
              </w:rPr>
            </w:pPr>
            <w:r w:rsidRPr="0016419F">
              <w:rPr>
                <w:rFonts w:ascii="Arial" w:eastAsia="Arial" w:hAnsi="Arial" w:cs="Arial"/>
                <w:b/>
                <w:bCs/>
                <w:color w:val="FFFFFF"/>
                <w:lang w:val="en-US" w:eastAsia="es-CO"/>
              </w:rPr>
              <w:t>Blank vote</w:t>
            </w:r>
          </w:p>
        </w:tc>
        <w:tc>
          <w:tcPr>
            <w:tcW w:w="951" w:type="dxa"/>
            <w:tcBorders>
              <w:top w:val="nil"/>
              <w:left w:val="nil"/>
              <w:bottom w:val="nil"/>
              <w:right w:val="single" w:sz="8" w:space="0" w:color="auto"/>
            </w:tcBorders>
            <w:shd w:val="clear" w:color="000000" w:fill="002060"/>
            <w:vAlign w:val="center"/>
            <w:hideMark/>
          </w:tcPr>
          <w:p w14:paraId="519CC4CB" w14:textId="77777777" w:rsidR="00F80D21" w:rsidRPr="0016419F" w:rsidRDefault="00F80D21" w:rsidP="00464D72">
            <w:pPr>
              <w:jc w:val="center"/>
              <w:rPr>
                <w:rFonts w:ascii="Arial" w:hAnsi="Arial" w:cs="Arial"/>
                <w:b/>
                <w:bCs/>
                <w:color w:val="FFFFFF"/>
                <w:lang w:val="en-US" w:eastAsia="es-CO"/>
              </w:rPr>
            </w:pPr>
            <w:r w:rsidRPr="0016419F">
              <w:rPr>
                <w:rFonts w:ascii="Arial" w:eastAsia="Arial" w:hAnsi="Arial" w:cs="Arial"/>
                <w:b/>
                <w:bCs/>
                <w:color w:val="FFFFFF"/>
                <w:lang w:val="en-US" w:eastAsia="es-CO"/>
              </w:rPr>
              <w:t>Abstention</w:t>
            </w:r>
          </w:p>
        </w:tc>
      </w:tr>
      <w:tr w:rsidR="00F80D21" w:rsidRPr="0016419F" w14:paraId="2EA969E4"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378BA70"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Approval of the agenda.</w:t>
            </w:r>
          </w:p>
        </w:tc>
        <w:tc>
          <w:tcPr>
            <w:tcW w:w="859" w:type="dxa"/>
            <w:tcBorders>
              <w:top w:val="nil"/>
              <w:left w:val="nil"/>
              <w:bottom w:val="single" w:sz="8" w:space="0" w:color="auto"/>
              <w:right w:val="single" w:sz="8" w:space="0" w:color="auto"/>
            </w:tcBorders>
            <w:shd w:val="clear" w:color="auto" w:fill="auto"/>
            <w:vAlign w:val="center"/>
            <w:hideMark/>
          </w:tcPr>
          <w:p w14:paraId="799543F5"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6E5D1625"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04278B4C"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7C178DD7"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212EA5C1"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3450222D"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Election of the Chairman of the Meeting</w:t>
            </w:r>
          </w:p>
        </w:tc>
        <w:tc>
          <w:tcPr>
            <w:tcW w:w="859" w:type="dxa"/>
            <w:tcBorders>
              <w:top w:val="nil"/>
              <w:left w:val="nil"/>
              <w:bottom w:val="single" w:sz="8" w:space="0" w:color="auto"/>
              <w:right w:val="single" w:sz="8" w:space="0" w:color="auto"/>
            </w:tcBorders>
            <w:shd w:val="clear" w:color="auto" w:fill="auto"/>
            <w:vAlign w:val="center"/>
            <w:hideMark/>
          </w:tcPr>
          <w:p w14:paraId="013BE3BB"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719C2611"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0E6D4FAB"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2960AF2"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7B551C91"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1599ADAA"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Election of the Commission for approval of the Minutes and scrutiny.</w:t>
            </w:r>
          </w:p>
        </w:tc>
        <w:tc>
          <w:tcPr>
            <w:tcW w:w="859" w:type="dxa"/>
            <w:tcBorders>
              <w:top w:val="nil"/>
              <w:left w:val="nil"/>
              <w:bottom w:val="single" w:sz="8" w:space="0" w:color="auto"/>
              <w:right w:val="single" w:sz="8" w:space="0" w:color="auto"/>
            </w:tcBorders>
            <w:shd w:val="clear" w:color="auto" w:fill="auto"/>
            <w:vAlign w:val="center"/>
            <w:hideMark/>
          </w:tcPr>
          <w:p w14:paraId="43A81059"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21880C03"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7B419538"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E068626"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66832C2A" w14:textId="77777777" w:rsidTr="00464D72">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0B35F2CC"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 xml:space="preserve">Presentation and approval of the </w:t>
            </w:r>
            <w:r>
              <w:rPr>
                <w:rFonts w:ascii="Arial" w:eastAsia="Arial" w:hAnsi="Arial" w:cs="Arial"/>
                <w:lang w:val="en-US" w:eastAsia="es-CO"/>
              </w:rPr>
              <w:t xml:space="preserve">2021 </w:t>
            </w:r>
            <w:r w:rsidRPr="0016419F">
              <w:rPr>
                <w:rFonts w:ascii="Arial" w:eastAsia="Arial" w:hAnsi="Arial" w:cs="Arial"/>
                <w:lang w:val="en-US" w:eastAsia="es-CO"/>
              </w:rPr>
              <w:t>Integrated Management Report.</w:t>
            </w:r>
          </w:p>
        </w:tc>
        <w:tc>
          <w:tcPr>
            <w:tcW w:w="859" w:type="dxa"/>
            <w:tcBorders>
              <w:top w:val="nil"/>
              <w:left w:val="nil"/>
              <w:bottom w:val="single" w:sz="8" w:space="0" w:color="auto"/>
              <w:right w:val="single" w:sz="8" w:space="0" w:color="auto"/>
            </w:tcBorders>
            <w:shd w:val="clear" w:color="auto" w:fill="auto"/>
            <w:vAlign w:val="center"/>
            <w:hideMark/>
          </w:tcPr>
          <w:p w14:paraId="2FB02300"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33B74E5"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6B002A03"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0058B778"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63114F2D" w14:textId="77777777" w:rsidTr="00464D72">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51424297"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Approval of ISA's Individual and Consolidated Financial Statements as of December 31, 202</w:t>
            </w:r>
            <w:r>
              <w:rPr>
                <w:rFonts w:ascii="Arial" w:eastAsia="Arial" w:hAnsi="Arial" w:cs="Arial"/>
                <w:lang w:val="en-US" w:eastAsia="es-CO"/>
              </w:rPr>
              <w:t>1</w:t>
            </w:r>
            <w:r w:rsidRPr="0016419F">
              <w:rPr>
                <w:rFonts w:ascii="Arial" w:eastAsia="Arial" w:hAnsi="Arial" w:cs="Arial"/>
                <w:lang w:val="en-US" w:eastAsia="es-CO"/>
              </w:rPr>
              <w:t>.</w:t>
            </w:r>
          </w:p>
        </w:tc>
        <w:tc>
          <w:tcPr>
            <w:tcW w:w="859" w:type="dxa"/>
            <w:tcBorders>
              <w:top w:val="nil"/>
              <w:left w:val="nil"/>
              <w:bottom w:val="single" w:sz="8" w:space="0" w:color="auto"/>
              <w:right w:val="single" w:sz="8" w:space="0" w:color="auto"/>
            </w:tcBorders>
            <w:shd w:val="clear" w:color="auto" w:fill="auto"/>
            <w:vAlign w:val="center"/>
            <w:hideMark/>
          </w:tcPr>
          <w:p w14:paraId="76018254"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2F1CACD"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00FDDEBD"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65697FB"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7133176A" w14:textId="77777777" w:rsidTr="00464D72">
        <w:trPr>
          <w:trHeight w:val="7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A175245"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Approval of the profit distribution project for 202</w:t>
            </w:r>
            <w:r>
              <w:rPr>
                <w:rFonts w:ascii="Arial" w:eastAsia="Arial" w:hAnsi="Arial" w:cs="Arial"/>
                <w:lang w:val="en-US" w:eastAsia="es-CO"/>
              </w:rPr>
              <w:t>1</w:t>
            </w:r>
            <w:r w:rsidRPr="0016419F">
              <w:rPr>
                <w:rFonts w:ascii="Arial" w:eastAsia="Arial" w:hAnsi="Arial" w:cs="Arial"/>
                <w:lang w:val="en-US" w:eastAsia="es-CO"/>
              </w:rPr>
              <w:t xml:space="preserve"> to </w:t>
            </w:r>
            <w:r>
              <w:rPr>
                <w:rFonts w:ascii="Arial" w:eastAsia="Arial" w:hAnsi="Arial" w:cs="Arial"/>
                <w:lang w:val="en-US" w:eastAsia="es-CO"/>
              </w:rPr>
              <w:t>declare</w:t>
            </w:r>
            <w:r w:rsidRPr="0016419F">
              <w:rPr>
                <w:rFonts w:ascii="Arial" w:eastAsia="Arial" w:hAnsi="Arial" w:cs="Arial"/>
                <w:lang w:val="en-US" w:eastAsia="es-CO"/>
              </w:rPr>
              <w:t xml:space="preserve"> dividends and create capital reserves.</w:t>
            </w:r>
          </w:p>
        </w:tc>
        <w:tc>
          <w:tcPr>
            <w:tcW w:w="859" w:type="dxa"/>
            <w:tcBorders>
              <w:top w:val="nil"/>
              <w:left w:val="nil"/>
              <w:bottom w:val="single" w:sz="8" w:space="0" w:color="auto"/>
              <w:right w:val="single" w:sz="8" w:space="0" w:color="auto"/>
            </w:tcBorders>
            <w:shd w:val="clear" w:color="auto" w:fill="auto"/>
            <w:vAlign w:val="center"/>
            <w:hideMark/>
          </w:tcPr>
          <w:p w14:paraId="5BBBE5D9"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526DAC4B"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547799C1"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0B525928"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3CEB90A3"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50162D13"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Bylaws reform approval</w:t>
            </w:r>
          </w:p>
        </w:tc>
        <w:tc>
          <w:tcPr>
            <w:tcW w:w="859" w:type="dxa"/>
            <w:tcBorders>
              <w:top w:val="nil"/>
              <w:left w:val="nil"/>
              <w:bottom w:val="single" w:sz="8" w:space="0" w:color="auto"/>
              <w:right w:val="single" w:sz="8" w:space="0" w:color="auto"/>
            </w:tcBorders>
            <w:shd w:val="clear" w:color="auto" w:fill="auto"/>
            <w:vAlign w:val="center"/>
            <w:hideMark/>
          </w:tcPr>
          <w:p w14:paraId="7DCC1D92"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A976AEB"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3DED7D08"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5AE27691"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6106353A"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tcPr>
          <w:p w14:paraId="34188FA3" w14:textId="77777777" w:rsidR="00F80D21" w:rsidRPr="0016419F" w:rsidRDefault="00F80D21" w:rsidP="00464D72">
            <w:pPr>
              <w:jc w:val="both"/>
              <w:rPr>
                <w:rFonts w:ascii="Arial" w:hAnsi="Arial" w:cs="Arial"/>
                <w:lang w:val="en-US" w:eastAsia="es-CO"/>
              </w:rPr>
            </w:pPr>
            <w:r w:rsidRPr="00653D44">
              <w:rPr>
                <w:rFonts w:ascii="Arial" w:eastAsia="Arial" w:hAnsi="Arial" w:cs="Arial"/>
                <w:lang w:val="en-US" w:eastAsia="es-CO"/>
              </w:rPr>
              <w:t>Election of the Statutory Auditor and allocation of their corresponding fees.</w:t>
            </w:r>
          </w:p>
        </w:tc>
        <w:tc>
          <w:tcPr>
            <w:tcW w:w="859" w:type="dxa"/>
            <w:tcBorders>
              <w:top w:val="nil"/>
              <w:left w:val="nil"/>
              <w:bottom w:val="single" w:sz="8" w:space="0" w:color="auto"/>
              <w:right w:val="single" w:sz="8" w:space="0" w:color="auto"/>
            </w:tcBorders>
            <w:shd w:val="clear" w:color="auto" w:fill="auto"/>
            <w:vAlign w:val="center"/>
            <w:hideMark/>
          </w:tcPr>
          <w:p w14:paraId="2D4B3290"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8DF89B1"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72B21ACC"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35BAF999"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02DA9FF8"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tcPr>
          <w:p w14:paraId="4634D952"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Election of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7482042A"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AE6B63F"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3FEA5372"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B901DF9"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44F2D124" w14:textId="77777777" w:rsidTr="00464D72">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18379DA6"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Approval of Succession Policy for</w:t>
            </w:r>
            <w:r>
              <w:rPr>
                <w:rFonts w:ascii="Arial" w:eastAsia="Arial" w:hAnsi="Arial" w:cs="Arial"/>
                <w:lang w:val="en-US" w:eastAsia="es-CO"/>
              </w:rPr>
              <w:t xml:space="preserve"> the</w:t>
            </w:r>
            <w:r w:rsidRPr="0016419F">
              <w:rPr>
                <w:rFonts w:ascii="Arial" w:eastAsia="Arial" w:hAnsi="Arial" w:cs="Arial"/>
                <w:lang w:val="en-US" w:eastAsia="es-CO"/>
              </w:rPr>
              <w:t xml:space="preserv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28A7B7C2"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45415EC6"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77DDAED6"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0E8950F0"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4DD49F92" w14:textId="77777777" w:rsidTr="00464D72">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324E36A2"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Approval of the Remuneration Policy for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7D92B58C"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04BADC1"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72557C2F"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548A0452"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tr w:rsidR="00F80D21" w:rsidRPr="0016419F" w14:paraId="0D51878C" w14:textId="77777777" w:rsidTr="00464D72">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0FA7F73" w14:textId="77777777" w:rsidR="00F80D21" w:rsidRPr="0016419F" w:rsidRDefault="00F80D21" w:rsidP="00464D72">
            <w:pPr>
              <w:jc w:val="both"/>
              <w:rPr>
                <w:rFonts w:ascii="Arial" w:hAnsi="Arial" w:cs="Arial"/>
                <w:lang w:val="en-US" w:eastAsia="es-CO"/>
              </w:rPr>
            </w:pPr>
            <w:r w:rsidRPr="0016419F">
              <w:rPr>
                <w:rFonts w:ascii="Arial" w:eastAsia="Arial" w:hAnsi="Arial" w:cs="Arial"/>
                <w:lang w:val="en-US" w:eastAsia="es-CO"/>
              </w:rPr>
              <w:t>Approval of fees for members of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54F84FB1"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55162F50"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4F21ED1F"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6392AF07" w14:textId="77777777" w:rsidR="00F80D21" w:rsidRPr="0016419F" w:rsidRDefault="00F80D21" w:rsidP="00464D72">
            <w:pPr>
              <w:rPr>
                <w:rFonts w:ascii="Arial" w:hAnsi="Arial" w:cs="Arial"/>
                <w:lang w:val="en-US" w:eastAsia="es-CO"/>
              </w:rPr>
            </w:pPr>
            <w:r w:rsidRPr="0016419F">
              <w:rPr>
                <w:rFonts w:ascii="Arial" w:hAnsi="Arial" w:cs="Arial"/>
                <w:lang w:val="en-US" w:eastAsia="es-CO"/>
              </w:rPr>
              <w:t> </w:t>
            </w:r>
          </w:p>
        </w:tc>
      </w:tr>
      <w:bookmarkEnd w:id="0"/>
    </w:tbl>
    <w:p w14:paraId="0BC9BDD6" w14:textId="77777777" w:rsidR="00F80D21" w:rsidRPr="0016419F" w:rsidRDefault="00F80D21" w:rsidP="00F80D21">
      <w:pPr>
        <w:autoSpaceDE w:val="0"/>
        <w:autoSpaceDN w:val="0"/>
        <w:adjustRightInd w:val="0"/>
        <w:jc w:val="both"/>
        <w:rPr>
          <w:rFonts w:ascii="Tahoma" w:hAnsi="Tahoma" w:cs="Tahoma"/>
          <w:sz w:val="22"/>
          <w:szCs w:val="22"/>
          <w:lang w:val="en-US" w:eastAsia="es-CO"/>
        </w:rPr>
      </w:pPr>
    </w:p>
    <w:p w14:paraId="55846227" w14:textId="77777777" w:rsidR="00F80D21" w:rsidRPr="0016419F" w:rsidRDefault="00F80D21" w:rsidP="00F80D21">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I, as a shareholder of </w:t>
      </w:r>
      <w:proofErr w:type="spellStart"/>
      <w:r w:rsidRPr="0016419F">
        <w:rPr>
          <w:rFonts w:ascii="Tahoma" w:eastAsia="Tahoma" w:hAnsi="Tahoma" w:cs="Tahoma"/>
          <w:sz w:val="22"/>
          <w:szCs w:val="22"/>
          <w:lang w:val="en-US" w:eastAsia="es-CO"/>
        </w:rPr>
        <w:t>INTERCONEXIÓN</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ELÉCTRICA</w:t>
      </w:r>
      <w:proofErr w:type="spellEnd"/>
      <w:r w:rsidRPr="0016419F">
        <w:rPr>
          <w:rFonts w:ascii="Tahoma" w:eastAsia="Tahoma" w:hAnsi="Tahoma" w:cs="Tahoma"/>
          <w:sz w:val="22"/>
          <w:szCs w:val="22"/>
          <w:lang w:val="en-US" w:eastAsia="es-CO"/>
        </w:rPr>
        <w:t xml:space="preserve"> S.A. E.S.P. (ISA), bearer of I.D. Card as it appears in this document, grant special </w:t>
      </w:r>
      <w:r>
        <w:rPr>
          <w:rFonts w:ascii="Tahoma" w:eastAsia="Tahoma" w:hAnsi="Tahoma" w:cs="Tahoma"/>
          <w:sz w:val="22"/>
          <w:szCs w:val="22"/>
          <w:lang w:val="en-US" w:eastAsia="es-CO"/>
        </w:rPr>
        <w:t>power</w:t>
      </w:r>
      <w:r w:rsidRPr="0016419F">
        <w:rPr>
          <w:rFonts w:ascii="Tahoma" w:eastAsia="Tahoma" w:hAnsi="Tahoma" w:cs="Tahoma"/>
          <w:sz w:val="22"/>
          <w:szCs w:val="22"/>
          <w:lang w:val="en-US" w:eastAsia="es-CO"/>
        </w:rPr>
        <w:t xml:space="preserve"> to the attorney-in-fact </w:t>
      </w:r>
      <w:r>
        <w:rPr>
          <w:rFonts w:ascii="Tahoma" w:eastAsia="Tahoma" w:hAnsi="Tahoma" w:cs="Tahoma"/>
          <w:sz w:val="22"/>
          <w:szCs w:val="22"/>
          <w:lang w:val="en-US" w:eastAsia="es-CO"/>
        </w:rPr>
        <w:t xml:space="preserve">identified </w:t>
      </w:r>
      <w:r w:rsidRPr="0016419F">
        <w:rPr>
          <w:rFonts w:ascii="Tahoma" w:eastAsia="Tahoma" w:hAnsi="Tahoma" w:cs="Tahoma"/>
          <w:sz w:val="22"/>
          <w:szCs w:val="22"/>
          <w:lang w:val="en-US" w:eastAsia="es-CO"/>
        </w:rPr>
        <w:t xml:space="preserve">above, to represent </w:t>
      </w:r>
      <w:r w:rsidRPr="0016419F">
        <w:rPr>
          <w:rFonts w:ascii="Tahoma" w:eastAsia="Tahoma" w:hAnsi="Tahoma" w:cs="Tahoma"/>
          <w:sz w:val="22"/>
          <w:szCs w:val="22"/>
          <w:lang w:val="en-US" w:eastAsia="es-CO"/>
        </w:rPr>
        <w:lastRenderedPageBreak/>
        <w:t>me in ISA'S Ordinary General Shareholders' Meeting called for Friday March 2</w:t>
      </w:r>
      <w:r>
        <w:rPr>
          <w:rFonts w:ascii="Tahoma" w:eastAsia="Tahoma" w:hAnsi="Tahoma" w:cs="Tahoma"/>
          <w:sz w:val="22"/>
          <w:szCs w:val="22"/>
          <w:lang w:val="en-US" w:eastAsia="es-CO"/>
        </w:rPr>
        <w:t>5</w:t>
      </w:r>
      <w:r w:rsidRPr="0016419F">
        <w:rPr>
          <w:rFonts w:ascii="Tahoma" w:eastAsia="Tahoma" w:hAnsi="Tahoma" w:cs="Tahoma"/>
          <w:sz w:val="22"/>
          <w:szCs w:val="22"/>
          <w:lang w:val="en-US" w:eastAsia="es-CO"/>
        </w:rPr>
        <w:t>, 202</w:t>
      </w:r>
      <w:r>
        <w:rPr>
          <w:rFonts w:ascii="Tahoma" w:eastAsia="Tahoma" w:hAnsi="Tahoma" w:cs="Tahoma"/>
          <w:sz w:val="22"/>
          <w:szCs w:val="22"/>
          <w:lang w:val="en-US" w:eastAsia="es-CO"/>
        </w:rPr>
        <w:t>2</w:t>
      </w:r>
      <w:r w:rsidRPr="0016419F">
        <w:rPr>
          <w:rFonts w:ascii="Tahoma" w:eastAsia="Tahoma" w:hAnsi="Tahoma" w:cs="Tahoma"/>
          <w:sz w:val="22"/>
          <w:szCs w:val="22"/>
          <w:lang w:val="en-US" w:eastAsia="es-CO"/>
        </w:rPr>
        <w:t xml:space="preserve"> at 9:00 a.m., in person and in those called because of suspension or postponement of this meeting, where the following agenda will be subject to consideration:</w:t>
      </w:r>
    </w:p>
    <w:p w14:paraId="52B660D6" w14:textId="77777777" w:rsidR="00F80D21" w:rsidRPr="0016419F" w:rsidRDefault="00F80D21" w:rsidP="00F80D21">
      <w:pPr>
        <w:autoSpaceDE w:val="0"/>
        <w:autoSpaceDN w:val="0"/>
        <w:adjustRightInd w:val="0"/>
        <w:jc w:val="both"/>
        <w:rPr>
          <w:rFonts w:ascii="Tahoma" w:hAnsi="Tahoma" w:cs="Tahoma"/>
          <w:sz w:val="22"/>
          <w:szCs w:val="22"/>
          <w:lang w:val="en-US" w:eastAsia="es-CO"/>
        </w:rPr>
      </w:pPr>
    </w:p>
    <w:p w14:paraId="39ADD672" w14:textId="77777777" w:rsidR="00F80D21" w:rsidRPr="0016419F" w:rsidRDefault="00F80D21" w:rsidP="00F80D21">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Quorum verification.</w:t>
      </w:r>
    </w:p>
    <w:p w14:paraId="5D08B20C" w14:textId="77777777" w:rsidR="00F80D21" w:rsidRPr="0016419F" w:rsidRDefault="00F80D21" w:rsidP="00F80D21">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Approval of the agenda.</w:t>
      </w:r>
    </w:p>
    <w:p w14:paraId="31A36002" w14:textId="77777777" w:rsidR="00F80D21" w:rsidRPr="0016419F" w:rsidRDefault="00F80D21" w:rsidP="00F80D21">
      <w:pPr>
        <w:autoSpaceDE w:val="0"/>
        <w:autoSpaceDN w:val="0"/>
        <w:adjustRightInd w:val="0"/>
        <w:jc w:val="both"/>
        <w:rPr>
          <w:rFonts w:ascii="Tahoma" w:hAnsi="Tahoma" w:cs="Tahoma"/>
          <w:sz w:val="22"/>
          <w:szCs w:val="22"/>
          <w:lang w:val="en-US" w:eastAsia="es-CO"/>
        </w:rPr>
      </w:pPr>
    </w:p>
    <w:p w14:paraId="63A70AE9"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of the Chairman of the Meeting</w:t>
      </w:r>
    </w:p>
    <w:p w14:paraId="1A5A72D9" w14:textId="77777777" w:rsidR="00F80D21" w:rsidRPr="00705525" w:rsidRDefault="00F80D21" w:rsidP="00F80D21">
      <w:pPr>
        <w:pStyle w:val="Prrafodelista"/>
        <w:numPr>
          <w:ilvl w:val="0"/>
          <w:numId w:val="8"/>
        </w:numPr>
        <w:spacing w:after="0" w:line="240" w:lineRule="auto"/>
        <w:jc w:val="both"/>
        <w:rPr>
          <w:rFonts w:eastAsia="Arial" w:cs="Arial"/>
          <w:lang w:val="en-US" w:eastAsia="es-CO"/>
        </w:rPr>
      </w:pPr>
      <w:r w:rsidRPr="00705525">
        <w:rPr>
          <w:rFonts w:eastAsia="Arial" w:cs="Arial"/>
          <w:lang w:val="en-US" w:eastAsia="es-CO"/>
        </w:rPr>
        <w:t xml:space="preserve">Secretary's report on the approval of Minutes 111 of March 26, 2021, 112 of June 15, 2021 and 113 of </w:t>
      </w:r>
      <w:proofErr w:type="spellStart"/>
      <w:r w:rsidRPr="00705525">
        <w:rPr>
          <w:rFonts w:eastAsia="Arial" w:cs="Arial"/>
          <w:lang w:val="en-US" w:eastAsia="es-CO"/>
        </w:rPr>
        <w:t>october</w:t>
      </w:r>
      <w:proofErr w:type="spellEnd"/>
      <w:r w:rsidRPr="00705525">
        <w:rPr>
          <w:rFonts w:eastAsia="Arial" w:cs="Arial"/>
          <w:lang w:val="en-US" w:eastAsia="es-CO"/>
        </w:rPr>
        <w:t xml:space="preserve"> 22 de 2021.</w:t>
      </w:r>
    </w:p>
    <w:p w14:paraId="1AF4BF62"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of the Commission for approval of the Minutes and scrutin</w:t>
      </w:r>
      <w:r>
        <w:rPr>
          <w:rFonts w:ascii="Arial" w:eastAsia="Arial" w:hAnsi="Arial" w:cs="Arial"/>
          <w:sz w:val="22"/>
          <w:szCs w:val="22"/>
          <w:lang w:val="en-US" w:eastAsia="es-CO"/>
        </w:rPr>
        <w:t>y</w:t>
      </w:r>
      <w:r w:rsidRPr="0016419F">
        <w:rPr>
          <w:rFonts w:ascii="Arial" w:eastAsia="Arial" w:hAnsi="Arial" w:cs="Arial"/>
          <w:sz w:val="22"/>
          <w:szCs w:val="22"/>
          <w:lang w:val="en-US" w:eastAsia="es-CO"/>
        </w:rPr>
        <w:t>.</w:t>
      </w:r>
    </w:p>
    <w:p w14:paraId="3A5ED031"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Welcome speech by the Chairman of the Board of Directors and reading of the Board of Directors Operation Report and Corporate Governance Report. </w:t>
      </w:r>
    </w:p>
    <w:p w14:paraId="6265CD7A"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Presentation and approval of the </w:t>
      </w:r>
      <w:r>
        <w:rPr>
          <w:rFonts w:ascii="Arial" w:eastAsia="Arial" w:hAnsi="Arial" w:cs="Arial"/>
          <w:sz w:val="22"/>
          <w:szCs w:val="22"/>
          <w:lang w:val="en-US" w:eastAsia="es-CO"/>
        </w:rPr>
        <w:t xml:space="preserve">2021 </w:t>
      </w:r>
      <w:r w:rsidRPr="0016419F">
        <w:rPr>
          <w:rFonts w:ascii="Arial" w:eastAsia="Arial" w:hAnsi="Arial" w:cs="Arial"/>
          <w:sz w:val="22"/>
          <w:szCs w:val="22"/>
          <w:lang w:val="en-US" w:eastAsia="es-CO"/>
        </w:rPr>
        <w:t xml:space="preserve">Integrated Management Report. </w:t>
      </w:r>
    </w:p>
    <w:p w14:paraId="7688ADD0"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presentation of ISA's Individual and Consolidated Financial Statements as of December 31, 202</w:t>
      </w:r>
      <w:r>
        <w:rPr>
          <w:rFonts w:ascii="Arial" w:eastAsia="Arial" w:hAnsi="Arial" w:cs="Arial"/>
          <w:sz w:val="22"/>
          <w:szCs w:val="22"/>
          <w:lang w:val="en-US" w:eastAsia="es-CO"/>
        </w:rPr>
        <w:t>1</w:t>
      </w:r>
    </w:p>
    <w:p w14:paraId="7481055D"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of the Statutory Auditor's opinion.</w:t>
      </w:r>
    </w:p>
    <w:p w14:paraId="14B7A3EB"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ISA's Individual and Consolidated Financial Statements as of December 31, 202</w:t>
      </w:r>
      <w:r>
        <w:rPr>
          <w:rFonts w:ascii="Arial" w:eastAsia="Arial" w:hAnsi="Arial" w:cs="Arial"/>
          <w:sz w:val="22"/>
          <w:szCs w:val="22"/>
          <w:lang w:val="en-US" w:eastAsia="es-CO"/>
        </w:rPr>
        <w:t>1</w:t>
      </w:r>
      <w:r w:rsidRPr="0016419F">
        <w:rPr>
          <w:rFonts w:ascii="Arial" w:eastAsia="Arial" w:hAnsi="Arial" w:cs="Arial"/>
          <w:sz w:val="22"/>
          <w:szCs w:val="22"/>
          <w:lang w:val="en-US" w:eastAsia="es-CO"/>
        </w:rPr>
        <w:t>.</w:t>
      </w:r>
    </w:p>
    <w:p w14:paraId="64182DD5"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the profit distribution project for 202</w:t>
      </w:r>
      <w:r>
        <w:rPr>
          <w:rFonts w:ascii="Arial" w:eastAsia="Arial" w:hAnsi="Arial" w:cs="Arial"/>
          <w:sz w:val="22"/>
          <w:szCs w:val="22"/>
          <w:lang w:val="en-US" w:eastAsia="es-CO"/>
        </w:rPr>
        <w:t>1</w:t>
      </w:r>
      <w:r w:rsidRPr="0016419F">
        <w:rPr>
          <w:rFonts w:ascii="Arial" w:eastAsia="Arial" w:hAnsi="Arial" w:cs="Arial"/>
          <w:sz w:val="22"/>
          <w:szCs w:val="22"/>
          <w:lang w:val="en-US" w:eastAsia="es-CO"/>
        </w:rPr>
        <w:t xml:space="preserve"> to </w:t>
      </w:r>
      <w:r>
        <w:rPr>
          <w:rFonts w:ascii="Arial" w:eastAsia="Arial" w:hAnsi="Arial" w:cs="Arial"/>
          <w:sz w:val="22"/>
          <w:szCs w:val="22"/>
          <w:lang w:val="en-US" w:eastAsia="es-CO"/>
        </w:rPr>
        <w:t>declare</w:t>
      </w:r>
      <w:r w:rsidRPr="0016419F">
        <w:rPr>
          <w:rFonts w:ascii="Arial" w:eastAsia="Arial" w:hAnsi="Arial" w:cs="Arial"/>
          <w:sz w:val="22"/>
          <w:szCs w:val="22"/>
          <w:lang w:val="en-US" w:eastAsia="es-CO"/>
        </w:rPr>
        <w:t xml:space="preserve"> dividends and create capital reserves. </w:t>
      </w:r>
    </w:p>
    <w:p w14:paraId="0EA33ED1"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Bylaws Reform reading and approval.</w:t>
      </w:r>
    </w:p>
    <w:p w14:paraId="27AD83C3"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Election of the Statutory Auditor and allocation of fees. </w:t>
      </w:r>
    </w:p>
    <w:p w14:paraId="46A48D48"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the Board of Directors.</w:t>
      </w:r>
    </w:p>
    <w:p w14:paraId="31CCDAE6"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approval of</w:t>
      </w:r>
      <w:r>
        <w:rPr>
          <w:rFonts w:ascii="Arial" w:eastAsia="Arial" w:hAnsi="Arial" w:cs="Arial"/>
          <w:sz w:val="22"/>
          <w:szCs w:val="22"/>
          <w:lang w:val="en-US" w:eastAsia="es-CO"/>
        </w:rPr>
        <w:t xml:space="preserve"> the</w:t>
      </w:r>
      <w:r w:rsidRPr="0016419F">
        <w:rPr>
          <w:rFonts w:ascii="Arial" w:eastAsia="Arial" w:hAnsi="Arial" w:cs="Arial"/>
          <w:sz w:val="22"/>
          <w:szCs w:val="22"/>
          <w:lang w:val="en-US" w:eastAsia="es-CO"/>
        </w:rPr>
        <w:t xml:space="preserve"> Succession Policy for Board of Directors.</w:t>
      </w:r>
    </w:p>
    <w:p w14:paraId="1AF677EF"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approval of the Remuneration Policy for the Board of Directors.</w:t>
      </w:r>
    </w:p>
    <w:p w14:paraId="7C63BF26"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fees for members of the Board of Directors</w:t>
      </w:r>
      <w:r>
        <w:rPr>
          <w:rFonts w:ascii="Arial" w:eastAsia="Arial" w:hAnsi="Arial" w:cs="Arial"/>
          <w:sz w:val="22"/>
          <w:szCs w:val="22"/>
          <w:lang w:val="en-US" w:eastAsia="es-CO"/>
        </w:rPr>
        <w:t>.</w:t>
      </w:r>
      <w:r w:rsidRPr="0016419F">
        <w:rPr>
          <w:rFonts w:ascii="Arial" w:eastAsia="Arial" w:hAnsi="Arial" w:cs="Arial"/>
          <w:sz w:val="22"/>
          <w:szCs w:val="22"/>
          <w:lang w:val="en-US" w:eastAsia="es-CO"/>
        </w:rPr>
        <w:t xml:space="preserve"> </w:t>
      </w:r>
    </w:p>
    <w:p w14:paraId="19A8FEE8" w14:textId="77777777" w:rsidR="00F80D21" w:rsidRPr="0016419F" w:rsidRDefault="00F80D21" w:rsidP="00F80D21">
      <w:pPr>
        <w:numPr>
          <w:ilvl w:val="0"/>
          <w:numId w:val="8"/>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Miscellaneous or proposals from shareholders</w:t>
      </w:r>
      <w:r>
        <w:rPr>
          <w:rFonts w:ascii="Arial" w:eastAsia="Arial" w:hAnsi="Arial" w:cs="Arial"/>
          <w:sz w:val="22"/>
          <w:szCs w:val="22"/>
          <w:lang w:val="en-US" w:eastAsia="es-CO"/>
        </w:rPr>
        <w:t>.</w:t>
      </w:r>
    </w:p>
    <w:p w14:paraId="79F9444E" w14:textId="77777777" w:rsidR="00F80D21" w:rsidRDefault="00F80D21" w:rsidP="00DD26AD">
      <w:pPr>
        <w:autoSpaceDE w:val="0"/>
        <w:autoSpaceDN w:val="0"/>
        <w:adjustRightInd w:val="0"/>
        <w:jc w:val="both"/>
        <w:rPr>
          <w:rFonts w:ascii="Tahoma" w:eastAsia="Tahoma" w:hAnsi="Tahoma" w:cs="Tahoma"/>
          <w:sz w:val="22"/>
          <w:szCs w:val="22"/>
          <w:lang w:val="en-US" w:eastAsia="es-CO"/>
        </w:rPr>
      </w:pPr>
    </w:p>
    <w:p w14:paraId="6D96FF61" w14:textId="613DC683" w:rsidR="00DD26AD" w:rsidRPr="00BE425A" w:rsidRDefault="00793652" w:rsidP="00DD26AD">
      <w:pPr>
        <w:autoSpaceDE w:val="0"/>
        <w:autoSpaceDN w:val="0"/>
        <w:adjustRightInd w:val="0"/>
        <w:jc w:val="both"/>
        <w:rPr>
          <w:rFonts w:ascii="Tahoma" w:hAnsi="Tahoma" w:cs="Tahoma"/>
          <w:b/>
          <w:sz w:val="22"/>
          <w:szCs w:val="22"/>
          <w:lang w:val="en-US" w:eastAsia="es-CO"/>
        </w:rPr>
      </w:pPr>
      <w:r w:rsidRPr="00653D44">
        <w:rPr>
          <w:rFonts w:ascii="Tahoma" w:eastAsia="Tahoma" w:hAnsi="Tahoma" w:cs="Tahoma"/>
          <w:sz w:val="22"/>
          <w:szCs w:val="22"/>
          <w:lang w:val="en-US" w:eastAsia="es-CO"/>
        </w:rPr>
        <w:t xml:space="preserve">The </w:t>
      </w:r>
      <w:r w:rsidR="00635325">
        <w:rPr>
          <w:rFonts w:ascii="Tahoma" w:eastAsia="Tahoma" w:hAnsi="Tahoma" w:cs="Tahoma"/>
          <w:sz w:val="22"/>
          <w:szCs w:val="22"/>
          <w:lang w:val="en-US" w:eastAsia="es-CO"/>
        </w:rPr>
        <w:t>power-of-attorney</w:t>
      </w:r>
      <w:r w:rsidRPr="00653D44">
        <w:rPr>
          <w:rFonts w:ascii="Tahoma" w:eastAsia="Tahoma" w:hAnsi="Tahoma" w:cs="Tahoma"/>
          <w:sz w:val="22"/>
          <w:szCs w:val="22"/>
          <w:lang w:val="en-US" w:eastAsia="es-CO"/>
        </w:rPr>
        <w:t xml:space="preserve"> has precise instructions for voting the proposals within the terms above-mentioned and with the powers that as a shareholder </w:t>
      </w:r>
      <w:r w:rsidR="00004996">
        <w:rPr>
          <w:rFonts w:ascii="Tahoma" w:eastAsia="Tahoma" w:hAnsi="Tahoma" w:cs="Tahoma"/>
          <w:sz w:val="22"/>
          <w:szCs w:val="22"/>
          <w:lang w:val="en-US" w:eastAsia="es-CO"/>
        </w:rPr>
        <w:t>he/she</w:t>
      </w:r>
      <w:r w:rsidRPr="00653D44">
        <w:rPr>
          <w:rFonts w:ascii="Tahoma" w:eastAsia="Tahoma" w:hAnsi="Tahoma" w:cs="Tahoma"/>
          <w:sz w:val="22"/>
          <w:szCs w:val="22"/>
          <w:lang w:val="en-US" w:eastAsia="es-CO"/>
        </w:rPr>
        <w:t xml:space="preserve"> is entitled to within the framework of the Ordinary Meeting. </w:t>
      </w:r>
      <w:bookmarkStart w:id="1" w:name="_GoBack"/>
      <w:bookmarkEnd w:id="1"/>
    </w:p>
    <w:p w14:paraId="54D01BF5" w14:textId="61F573C0" w:rsidR="00DD26AD" w:rsidRPr="00653D44" w:rsidRDefault="00DD26AD" w:rsidP="00DD26AD">
      <w:pPr>
        <w:autoSpaceDE w:val="0"/>
        <w:autoSpaceDN w:val="0"/>
        <w:adjustRightInd w:val="0"/>
        <w:jc w:val="both"/>
        <w:rPr>
          <w:rFonts w:ascii="Tahoma" w:hAnsi="Tahoma" w:cs="Tahoma"/>
          <w:sz w:val="22"/>
          <w:szCs w:val="22"/>
          <w:lang w:val="en-US" w:eastAsia="es-CO"/>
        </w:rPr>
      </w:pPr>
    </w:p>
    <w:p w14:paraId="064FF70F" w14:textId="78EA8F59" w:rsidR="00743334"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 xml:space="preserve">I declare that I have sufficient legal or statutory authorizations to grant the corresponding proxy to the attorney. </w:t>
      </w:r>
    </w:p>
    <w:p w14:paraId="6F43A80B" w14:textId="77777777" w:rsidR="00743334" w:rsidRPr="00653D44" w:rsidRDefault="00743334" w:rsidP="00DD26AD">
      <w:pPr>
        <w:autoSpaceDE w:val="0"/>
        <w:autoSpaceDN w:val="0"/>
        <w:adjustRightInd w:val="0"/>
        <w:jc w:val="both"/>
        <w:rPr>
          <w:rFonts w:ascii="Tahoma" w:hAnsi="Tahoma" w:cs="Tahoma"/>
          <w:sz w:val="22"/>
          <w:szCs w:val="22"/>
          <w:lang w:val="en-US" w:eastAsia="es-CO"/>
        </w:rPr>
      </w:pPr>
    </w:p>
    <w:p w14:paraId="4ECD5940" w14:textId="144AFF34" w:rsidR="00DD26AD" w:rsidRPr="00653D44" w:rsidRDefault="00793652" w:rsidP="00DD26AD">
      <w:pPr>
        <w:autoSpaceDE w:val="0"/>
        <w:autoSpaceDN w:val="0"/>
        <w:adjustRightInd w:val="0"/>
        <w:jc w:val="both"/>
        <w:rPr>
          <w:rFonts w:ascii="Tahoma" w:hAnsi="Tahoma" w:cs="Tahoma"/>
          <w:sz w:val="22"/>
          <w:szCs w:val="22"/>
          <w:lang w:val="en-US" w:eastAsia="es-CO"/>
        </w:rPr>
      </w:pPr>
      <w:r w:rsidRPr="00653D44">
        <w:rPr>
          <w:rFonts w:ascii="Tahoma" w:eastAsia="Tahoma" w:hAnsi="Tahoma" w:cs="Tahoma"/>
          <w:sz w:val="22"/>
          <w:szCs w:val="22"/>
          <w:lang w:val="en-US" w:eastAsia="es-CO"/>
        </w:rPr>
        <w:t xml:space="preserve">I authorize the </w:t>
      </w:r>
      <w:r w:rsidR="00277856">
        <w:rPr>
          <w:rFonts w:ascii="Tahoma" w:eastAsia="Tahoma" w:hAnsi="Tahoma" w:cs="Tahoma"/>
          <w:sz w:val="22"/>
          <w:szCs w:val="22"/>
          <w:lang w:val="en-US" w:eastAsia="es-CO"/>
        </w:rPr>
        <w:t>processing</w:t>
      </w:r>
      <w:r w:rsidRPr="00653D44">
        <w:rPr>
          <w:rFonts w:ascii="Tahoma" w:eastAsia="Tahoma" w:hAnsi="Tahoma" w:cs="Tahoma"/>
          <w:sz w:val="22"/>
          <w:szCs w:val="22"/>
          <w:lang w:val="en-US" w:eastAsia="es-CO"/>
        </w:rPr>
        <w:t xml:space="preserve"> of personal data to ISA so that it can comply with its obligations derived from the condition of shareholder and to contact us for the purpose of receiving information related to the Company and other purposes established in the personal data </w:t>
      </w:r>
      <w:r w:rsidR="00277856">
        <w:rPr>
          <w:rFonts w:ascii="Tahoma" w:eastAsia="Tahoma" w:hAnsi="Tahoma" w:cs="Tahoma"/>
          <w:sz w:val="22"/>
          <w:szCs w:val="22"/>
          <w:lang w:val="en-US" w:eastAsia="es-CO"/>
        </w:rPr>
        <w:t>processing</w:t>
      </w:r>
      <w:r w:rsidRPr="00653D44">
        <w:rPr>
          <w:rFonts w:ascii="Tahoma" w:eastAsia="Tahoma" w:hAnsi="Tahoma" w:cs="Tahoma"/>
          <w:sz w:val="22"/>
          <w:szCs w:val="22"/>
          <w:lang w:val="en-US" w:eastAsia="es-CO"/>
        </w:rPr>
        <w:t xml:space="preserve"> policy available </w:t>
      </w:r>
      <w:r w:rsidR="00277856">
        <w:rPr>
          <w:rFonts w:ascii="Tahoma" w:eastAsia="Tahoma" w:hAnsi="Tahoma" w:cs="Tahoma"/>
          <w:sz w:val="22"/>
          <w:szCs w:val="22"/>
          <w:lang w:val="en-US" w:eastAsia="es-CO"/>
        </w:rPr>
        <w:t>at</w:t>
      </w:r>
      <w:r w:rsidRPr="00653D44">
        <w:rPr>
          <w:rFonts w:ascii="Tahoma" w:eastAsia="Tahoma" w:hAnsi="Tahoma" w:cs="Tahoma"/>
          <w:sz w:val="22"/>
          <w:szCs w:val="22"/>
          <w:lang w:val="en-US" w:eastAsia="es-CO"/>
        </w:rPr>
        <w:t xml:space="preserve"> www.isa.co </w:t>
      </w:r>
    </w:p>
    <w:p w14:paraId="36E5BE86" w14:textId="77777777" w:rsidR="00DD26AD" w:rsidRPr="00653D44" w:rsidRDefault="00DD26AD" w:rsidP="00DD26AD">
      <w:pPr>
        <w:autoSpaceDE w:val="0"/>
        <w:autoSpaceDN w:val="0"/>
        <w:adjustRightInd w:val="0"/>
        <w:rPr>
          <w:rFonts w:ascii="Tahoma" w:hAnsi="Tahoma" w:cs="Tahoma"/>
          <w:sz w:val="22"/>
          <w:szCs w:val="22"/>
          <w:lang w:val="en-US" w:eastAsia="es-CO"/>
        </w:rPr>
      </w:pPr>
    </w:p>
    <w:p w14:paraId="26CADF17" w14:textId="77777777"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Sincerely,</w:t>
      </w:r>
    </w:p>
    <w:p w14:paraId="4FDD48FA" w14:textId="77777777" w:rsidR="00DD26AD" w:rsidRPr="00653D44" w:rsidRDefault="00DD26AD" w:rsidP="00DD26AD">
      <w:pPr>
        <w:autoSpaceDE w:val="0"/>
        <w:autoSpaceDN w:val="0"/>
        <w:adjustRightInd w:val="0"/>
        <w:rPr>
          <w:rFonts w:ascii="Tahoma" w:hAnsi="Tahoma" w:cs="Tahoma"/>
          <w:sz w:val="22"/>
          <w:szCs w:val="22"/>
          <w:lang w:val="en-US" w:eastAsia="es-CO"/>
        </w:rPr>
      </w:pPr>
    </w:p>
    <w:p w14:paraId="3D895035" w14:textId="77777777"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hAnsi="Tahoma" w:cs="Tahoma"/>
          <w:sz w:val="22"/>
          <w:szCs w:val="22"/>
          <w:lang w:val="en-US" w:eastAsia="es-CO"/>
        </w:rPr>
        <w:t>___________________________________</w:t>
      </w:r>
    </w:p>
    <w:p w14:paraId="57D6D6E5" w14:textId="77777777"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Representative's signature</w:t>
      </w:r>
    </w:p>
    <w:p w14:paraId="67FF00A1" w14:textId="0F585C03"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 xml:space="preserve">Name: </w:t>
      </w:r>
    </w:p>
    <w:p w14:paraId="3CC820D7" w14:textId="6017B27A"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I.D.</w:t>
      </w:r>
      <w:r w:rsidR="00277856">
        <w:rPr>
          <w:rFonts w:ascii="Tahoma" w:eastAsia="Tahoma" w:hAnsi="Tahoma" w:cs="Tahoma"/>
          <w:sz w:val="22"/>
          <w:szCs w:val="22"/>
          <w:lang w:val="en-US" w:eastAsia="es-CO"/>
        </w:rPr>
        <w:t>:</w:t>
      </w:r>
    </w:p>
    <w:p w14:paraId="64A0B7B6" w14:textId="0C4C4BD4" w:rsidR="00DD26AD" w:rsidRPr="00653D44" w:rsidRDefault="00793652" w:rsidP="00DD26AD">
      <w:pPr>
        <w:autoSpaceDE w:val="0"/>
        <w:autoSpaceDN w:val="0"/>
        <w:adjustRightInd w:val="0"/>
        <w:rPr>
          <w:rFonts w:ascii="Tahoma" w:hAnsi="Tahoma" w:cs="Tahoma"/>
          <w:sz w:val="22"/>
          <w:szCs w:val="22"/>
          <w:lang w:val="en-US" w:eastAsia="es-CO"/>
        </w:rPr>
      </w:pPr>
      <w:r w:rsidRPr="00653D44">
        <w:rPr>
          <w:rFonts w:ascii="Tahoma" w:eastAsia="Tahoma" w:hAnsi="Tahoma" w:cs="Tahoma"/>
          <w:sz w:val="22"/>
          <w:szCs w:val="22"/>
          <w:lang w:val="en-US" w:eastAsia="es-CO"/>
        </w:rPr>
        <w:t xml:space="preserve">Date: </w:t>
      </w:r>
    </w:p>
    <w:p w14:paraId="1903491C" w14:textId="53266933" w:rsidR="006E5F64" w:rsidRPr="00653D44" w:rsidRDefault="00793652" w:rsidP="00911E9C">
      <w:pPr>
        <w:autoSpaceDE w:val="0"/>
        <w:autoSpaceDN w:val="0"/>
        <w:adjustRightInd w:val="0"/>
        <w:jc w:val="both"/>
        <w:rPr>
          <w:rFonts w:ascii="Arial" w:hAnsi="Arial" w:cs="Arial"/>
          <w:sz w:val="22"/>
          <w:szCs w:val="22"/>
          <w:lang w:val="en-US" w:eastAsia="es-CO"/>
        </w:rPr>
      </w:pPr>
      <w:r w:rsidRPr="00653D44">
        <w:rPr>
          <w:rFonts w:ascii="Tahoma" w:eastAsia="Tahoma" w:hAnsi="Tahoma" w:cs="Tahoma"/>
          <w:sz w:val="22"/>
          <w:szCs w:val="22"/>
          <w:lang w:val="en-US" w:eastAsia="es-CO"/>
        </w:rPr>
        <w:t xml:space="preserve">Annex: </w:t>
      </w:r>
      <w:r w:rsidRPr="00653D44">
        <w:rPr>
          <w:rFonts w:ascii="Arial" w:eastAsia="Arial" w:hAnsi="Arial" w:cs="Arial"/>
          <w:sz w:val="22"/>
          <w:szCs w:val="22"/>
          <w:lang w:val="en-US" w:eastAsia="es-CO"/>
        </w:rPr>
        <w:t xml:space="preserve">A copy of the incorporation and legal representation certificate of the legal person-shareholder </w:t>
      </w:r>
      <w:r w:rsidR="00277856">
        <w:rPr>
          <w:rFonts w:ascii="Arial" w:eastAsia="Arial" w:hAnsi="Arial" w:cs="Arial"/>
          <w:sz w:val="22"/>
          <w:szCs w:val="22"/>
          <w:lang w:val="en-US" w:eastAsia="es-CO"/>
        </w:rPr>
        <w:t>or</w:t>
      </w:r>
      <w:r w:rsidRPr="00653D44">
        <w:rPr>
          <w:rFonts w:ascii="Arial" w:eastAsia="Arial" w:hAnsi="Arial" w:cs="Arial"/>
          <w:sz w:val="22"/>
          <w:szCs w:val="22"/>
          <w:lang w:val="en-US" w:eastAsia="es-CO"/>
        </w:rPr>
        <w:t xml:space="preserve"> equivalent document, where the incorporation and representation of the legal person can be verified, and in all cases with a validity of less than</w:t>
      </w:r>
      <w:r w:rsidR="00277856">
        <w:rPr>
          <w:rFonts w:ascii="Arial" w:eastAsia="Arial" w:hAnsi="Arial" w:cs="Arial"/>
          <w:sz w:val="22"/>
          <w:szCs w:val="22"/>
          <w:lang w:val="en-US" w:eastAsia="es-CO"/>
        </w:rPr>
        <w:t xml:space="preserve"> three</w:t>
      </w:r>
      <w:r w:rsidRPr="00653D44">
        <w:rPr>
          <w:rFonts w:ascii="Arial" w:eastAsia="Arial" w:hAnsi="Arial" w:cs="Arial"/>
          <w:sz w:val="22"/>
          <w:szCs w:val="22"/>
          <w:lang w:val="en-US" w:eastAsia="es-CO"/>
        </w:rPr>
        <w:t xml:space="preserve"> </w:t>
      </w:r>
      <w:r w:rsidR="00277856">
        <w:rPr>
          <w:rFonts w:ascii="Arial" w:eastAsia="Arial" w:hAnsi="Arial" w:cs="Arial"/>
          <w:sz w:val="22"/>
          <w:szCs w:val="22"/>
          <w:lang w:val="en-US" w:eastAsia="es-CO"/>
        </w:rPr>
        <w:t>(</w:t>
      </w:r>
      <w:r w:rsidRPr="00653D44">
        <w:rPr>
          <w:rFonts w:ascii="Arial" w:eastAsia="Arial" w:hAnsi="Arial" w:cs="Arial"/>
          <w:sz w:val="22"/>
          <w:szCs w:val="22"/>
          <w:lang w:val="en-US" w:eastAsia="es-CO"/>
        </w:rPr>
        <w:t>3</w:t>
      </w:r>
      <w:r w:rsidR="00277856">
        <w:rPr>
          <w:rFonts w:ascii="Arial" w:eastAsia="Arial" w:hAnsi="Arial" w:cs="Arial"/>
          <w:sz w:val="22"/>
          <w:szCs w:val="22"/>
          <w:lang w:val="en-US" w:eastAsia="es-CO"/>
        </w:rPr>
        <w:t>)</w:t>
      </w:r>
      <w:r w:rsidRPr="00653D44">
        <w:rPr>
          <w:rFonts w:ascii="Arial" w:eastAsia="Arial" w:hAnsi="Arial" w:cs="Arial"/>
          <w:sz w:val="22"/>
          <w:szCs w:val="22"/>
          <w:lang w:val="en-US" w:eastAsia="es-CO"/>
        </w:rPr>
        <w:t xml:space="preserve"> months.</w:t>
      </w:r>
    </w:p>
    <w:p w14:paraId="241BC777" w14:textId="77777777" w:rsidR="004C7B23" w:rsidRPr="00653D44" w:rsidRDefault="004C7B23" w:rsidP="004C7B23">
      <w:pPr>
        <w:autoSpaceDE w:val="0"/>
        <w:autoSpaceDN w:val="0"/>
        <w:adjustRightInd w:val="0"/>
        <w:rPr>
          <w:rFonts w:ascii="Arial" w:hAnsi="Arial" w:cs="Arial"/>
          <w:sz w:val="22"/>
          <w:szCs w:val="22"/>
          <w:lang w:val="en-US" w:eastAsia="es-CO"/>
        </w:rPr>
      </w:pPr>
    </w:p>
    <w:p w14:paraId="58BFE4F0" w14:textId="77777777" w:rsidR="00DD26AD" w:rsidRPr="00653D44" w:rsidRDefault="00DD26AD" w:rsidP="00DD26AD">
      <w:pPr>
        <w:autoSpaceDE w:val="0"/>
        <w:autoSpaceDN w:val="0"/>
        <w:adjustRightInd w:val="0"/>
        <w:rPr>
          <w:rFonts w:ascii="Tahoma" w:hAnsi="Tahoma" w:cs="Tahoma"/>
          <w:sz w:val="22"/>
          <w:szCs w:val="22"/>
          <w:lang w:val="en-US" w:eastAsia="es-CO"/>
        </w:rPr>
      </w:pPr>
    </w:p>
    <w:p w14:paraId="54BEBAAE" w14:textId="77777777" w:rsidR="00DD26AD" w:rsidRPr="00653D44" w:rsidRDefault="00793652" w:rsidP="00DD26AD">
      <w:pPr>
        <w:autoSpaceDE w:val="0"/>
        <w:autoSpaceDN w:val="0"/>
        <w:adjustRightInd w:val="0"/>
        <w:rPr>
          <w:rFonts w:ascii="Tahoma" w:hAnsi="Tahoma" w:cs="Tahoma"/>
          <w:i/>
          <w:sz w:val="22"/>
          <w:szCs w:val="22"/>
          <w:lang w:val="en-US" w:eastAsia="es-CO"/>
        </w:rPr>
      </w:pPr>
      <w:r w:rsidRPr="00653D44">
        <w:rPr>
          <w:rFonts w:ascii="Tahoma" w:eastAsia="Tahoma" w:hAnsi="Tahoma" w:cs="Tahoma"/>
          <w:sz w:val="22"/>
          <w:szCs w:val="22"/>
          <w:lang w:val="en-US" w:eastAsia="es-CO"/>
        </w:rPr>
        <w:t>*</w:t>
      </w:r>
      <w:r w:rsidRPr="00653D44">
        <w:rPr>
          <w:rFonts w:ascii="Tahoma" w:eastAsia="Tahoma" w:hAnsi="Tahoma" w:cs="Tahoma"/>
          <w:i/>
          <w:iCs/>
          <w:sz w:val="22"/>
          <w:szCs w:val="22"/>
          <w:lang w:val="en-US" w:eastAsia="es-CO"/>
        </w:rPr>
        <w:t>This authorization does not require notarization.</w:t>
      </w:r>
    </w:p>
    <w:p w14:paraId="340C89D7" w14:textId="77777777" w:rsidR="001E02B4" w:rsidRPr="00653D44" w:rsidRDefault="001E02B4" w:rsidP="001E76B4">
      <w:pPr>
        <w:autoSpaceDE w:val="0"/>
        <w:autoSpaceDN w:val="0"/>
        <w:adjustRightInd w:val="0"/>
        <w:jc w:val="both"/>
        <w:rPr>
          <w:rFonts w:ascii="Arial" w:hAnsi="Arial" w:cs="Arial"/>
          <w:sz w:val="22"/>
          <w:szCs w:val="22"/>
          <w:lang w:val="en-US" w:eastAsia="es-CO"/>
        </w:rPr>
      </w:pPr>
    </w:p>
    <w:p w14:paraId="6010D4C5" w14:textId="77777777" w:rsidR="00DD26AD" w:rsidRPr="00653D44" w:rsidRDefault="00DD26AD" w:rsidP="001E76B4">
      <w:pPr>
        <w:autoSpaceDE w:val="0"/>
        <w:autoSpaceDN w:val="0"/>
        <w:adjustRightInd w:val="0"/>
        <w:jc w:val="both"/>
        <w:rPr>
          <w:rFonts w:ascii="Arial" w:hAnsi="Arial" w:cs="Arial"/>
          <w:sz w:val="22"/>
          <w:szCs w:val="22"/>
          <w:lang w:val="en-US" w:eastAsia="es-CO"/>
        </w:rPr>
      </w:pPr>
    </w:p>
    <w:sectPr w:rsidR="00DD26AD" w:rsidRPr="00653D44" w:rsidSect="00E86A0B">
      <w:headerReference w:type="default" r:id="rId11"/>
      <w:pgSz w:w="11906" w:h="16838"/>
      <w:pgMar w:top="1134" w:right="1134" w:bottom="1134" w:left="1134"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DE93" w14:textId="77777777" w:rsidR="006564B0" w:rsidRDefault="006564B0">
      <w:r>
        <w:separator/>
      </w:r>
    </w:p>
  </w:endnote>
  <w:endnote w:type="continuationSeparator" w:id="0">
    <w:p w14:paraId="587F52B4" w14:textId="77777777" w:rsidR="006564B0" w:rsidRDefault="0065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9091A" w14:textId="77777777" w:rsidR="006564B0" w:rsidRDefault="006564B0" w:rsidP="007D15EA">
      <w:r>
        <w:separator/>
      </w:r>
    </w:p>
  </w:footnote>
  <w:footnote w:type="continuationSeparator" w:id="0">
    <w:p w14:paraId="6B6F1A16" w14:textId="77777777" w:rsidR="006564B0" w:rsidRDefault="006564B0" w:rsidP="007D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F2AC" w14:textId="77777777" w:rsidR="005266C0" w:rsidRDefault="005266C0" w:rsidP="008D1C82">
    <w:pPr>
      <w:autoSpaceDE w:val="0"/>
      <w:autoSpaceDN w:val="0"/>
      <w:adjustRightInd w:val="0"/>
      <w:jc w:val="center"/>
    </w:pPr>
  </w:p>
  <w:p w14:paraId="747A738B" w14:textId="77777777" w:rsidR="008D1C82" w:rsidRDefault="008D1C82" w:rsidP="008D1C82">
    <w:pPr>
      <w:autoSpaceDE w:val="0"/>
      <w:autoSpaceDN w:val="0"/>
      <w:adjustRightInd w:val="0"/>
      <w:jc w:val="center"/>
      <w:rPr>
        <w:rFonts w:ascii="Arial" w:hAnsi="Arial" w:cs="Arial"/>
        <w:b/>
        <w:bCs/>
        <w:sz w:val="22"/>
        <w:szCs w:val="22"/>
        <w:lang w:val="es-CO" w:eastAsia="es-CO"/>
      </w:rPr>
    </w:pPr>
  </w:p>
  <w:p w14:paraId="18AF8B24" w14:textId="77777777" w:rsidR="005266C0" w:rsidRPr="00AF2C6A" w:rsidRDefault="00793652" w:rsidP="005266C0">
    <w:pPr>
      <w:autoSpaceDE w:val="0"/>
      <w:autoSpaceDN w:val="0"/>
      <w:adjustRightInd w:val="0"/>
      <w:jc w:val="center"/>
      <w:rPr>
        <w:rFonts w:ascii="Arial" w:hAnsi="Arial" w:cs="Arial"/>
        <w:b/>
        <w:bCs/>
        <w:sz w:val="22"/>
        <w:szCs w:val="22"/>
        <w:lang w:val="en-US" w:eastAsia="es-CO"/>
      </w:rPr>
    </w:pPr>
    <w:r>
      <w:rPr>
        <w:rFonts w:ascii="Arial" w:eastAsia="Arial" w:hAnsi="Arial" w:cs="Arial"/>
        <w:b/>
        <w:bCs/>
        <w:sz w:val="22"/>
        <w:szCs w:val="22"/>
        <w:lang w:val="en-US" w:eastAsia="es-CO"/>
      </w:rPr>
      <w:t>Model of authorization granted by a national or foreign legal person</w:t>
    </w:r>
  </w:p>
  <w:p w14:paraId="2179B06F" w14:textId="77777777" w:rsidR="00B56DC3" w:rsidRPr="00DD26AD" w:rsidRDefault="00793652" w:rsidP="00DD26AD">
    <w:pPr>
      <w:autoSpaceDE w:val="0"/>
      <w:autoSpaceDN w:val="0"/>
      <w:adjustRightInd w:val="0"/>
      <w:jc w:val="center"/>
      <w:rPr>
        <w:rFonts w:ascii="Arial-BoldMT" w:cs="Arial-BoldMT"/>
        <w:b/>
        <w:bCs/>
        <w:sz w:val="22"/>
        <w:szCs w:val="22"/>
        <w:lang w:val="es-CO" w:eastAsia="es-CO"/>
      </w:rPr>
    </w:pPr>
    <w:r>
      <w:rPr>
        <w:rFonts w:ascii="Arial-BoldMT" w:eastAsia="Arial-BoldMT" w:hAnsi="Arial-BoldMT" w:cs="Arial-BoldMT"/>
        <w:b/>
        <w:bCs/>
        <w:sz w:val="22"/>
        <w:szCs w:val="22"/>
        <w:lang w:val="en-US" w:eastAsia="es-CO"/>
      </w:rPr>
      <w:t>ISA'S ORDINARY GENERAL SHAREHOLDERS' MEETING</w:t>
    </w:r>
  </w:p>
  <w:p w14:paraId="54724952" w14:textId="77777777" w:rsidR="00B56DC3" w:rsidRDefault="00793652" w:rsidP="00B56DC3">
    <w:pPr>
      <w:pStyle w:val="Encabezado"/>
      <w:jc w:val="right"/>
    </w:pPr>
    <w:r>
      <w:rPr>
        <w:lang w:val="es-CO"/>
      </w:rPr>
      <w:t xml:space="preserve"> </w:t>
    </w:r>
  </w:p>
  <w:p w14:paraId="3F73B511" w14:textId="77777777" w:rsidR="00B56DC3" w:rsidRDefault="00B56D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4"/>
    <w:multiLevelType w:val="hybridMultilevel"/>
    <w:tmpl w:val="CF6AD2E6"/>
    <w:lvl w:ilvl="0" w:tplc="6A222C70">
      <w:start w:val="1"/>
      <w:numFmt w:val="decimal"/>
      <w:lvlText w:val="%1."/>
      <w:lvlJc w:val="left"/>
      <w:pPr>
        <w:ind w:left="720" w:hanging="360"/>
      </w:pPr>
      <w:rPr>
        <w:rFonts w:hint="default"/>
      </w:rPr>
    </w:lvl>
    <w:lvl w:ilvl="1" w:tplc="0DB8B71E" w:tentative="1">
      <w:start w:val="1"/>
      <w:numFmt w:val="lowerLetter"/>
      <w:lvlText w:val="%2."/>
      <w:lvlJc w:val="left"/>
      <w:pPr>
        <w:ind w:left="1440" w:hanging="360"/>
      </w:pPr>
    </w:lvl>
    <w:lvl w:ilvl="2" w:tplc="6FACAA36" w:tentative="1">
      <w:start w:val="1"/>
      <w:numFmt w:val="lowerRoman"/>
      <w:lvlText w:val="%3."/>
      <w:lvlJc w:val="right"/>
      <w:pPr>
        <w:ind w:left="2160" w:hanging="180"/>
      </w:pPr>
    </w:lvl>
    <w:lvl w:ilvl="3" w:tplc="598A9B8A" w:tentative="1">
      <w:start w:val="1"/>
      <w:numFmt w:val="decimal"/>
      <w:lvlText w:val="%4."/>
      <w:lvlJc w:val="left"/>
      <w:pPr>
        <w:ind w:left="2880" w:hanging="360"/>
      </w:pPr>
    </w:lvl>
    <w:lvl w:ilvl="4" w:tplc="A42008BE" w:tentative="1">
      <w:start w:val="1"/>
      <w:numFmt w:val="lowerLetter"/>
      <w:lvlText w:val="%5."/>
      <w:lvlJc w:val="left"/>
      <w:pPr>
        <w:ind w:left="3600" w:hanging="360"/>
      </w:pPr>
    </w:lvl>
    <w:lvl w:ilvl="5" w:tplc="A21C7330" w:tentative="1">
      <w:start w:val="1"/>
      <w:numFmt w:val="lowerRoman"/>
      <w:lvlText w:val="%6."/>
      <w:lvlJc w:val="right"/>
      <w:pPr>
        <w:ind w:left="4320" w:hanging="180"/>
      </w:pPr>
    </w:lvl>
    <w:lvl w:ilvl="6" w:tplc="8F6EF990" w:tentative="1">
      <w:start w:val="1"/>
      <w:numFmt w:val="decimal"/>
      <w:lvlText w:val="%7."/>
      <w:lvlJc w:val="left"/>
      <w:pPr>
        <w:ind w:left="5040" w:hanging="360"/>
      </w:pPr>
    </w:lvl>
    <w:lvl w:ilvl="7" w:tplc="9904B976" w:tentative="1">
      <w:start w:val="1"/>
      <w:numFmt w:val="lowerLetter"/>
      <w:lvlText w:val="%8."/>
      <w:lvlJc w:val="left"/>
      <w:pPr>
        <w:ind w:left="5760" w:hanging="360"/>
      </w:pPr>
    </w:lvl>
    <w:lvl w:ilvl="8" w:tplc="7AD82534"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AB903858">
      <w:start w:val="3"/>
      <w:numFmt w:val="decimal"/>
      <w:lvlText w:val="%1."/>
      <w:lvlJc w:val="left"/>
      <w:pPr>
        <w:ind w:left="720" w:hanging="360"/>
      </w:pPr>
      <w:rPr>
        <w:rFonts w:hint="default"/>
      </w:rPr>
    </w:lvl>
    <w:lvl w:ilvl="1" w:tplc="193A28C8" w:tentative="1">
      <w:start w:val="1"/>
      <w:numFmt w:val="lowerLetter"/>
      <w:lvlText w:val="%2."/>
      <w:lvlJc w:val="left"/>
      <w:pPr>
        <w:ind w:left="1440" w:hanging="360"/>
      </w:pPr>
    </w:lvl>
    <w:lvl w:ilvl="2" w:tplc="08EA6EE4" w:tentative="1">
      <w:start w:val="1"/>
      <w:numFmt w:val="lowerRoman"/>
      <w:lvlText w:val="%3."/>
      <w:lvlJc w:val="right"/>
      <w:pPr>
        <w:ind w:left="2160" w:hanging="180"/>
      </w:pPr>
    </w:lvl>
    <w:lvl w:ilvl="3" w:tplc="8F6A3710" w:tentative="1">
      <w:start w:val="1"/>
      <w:numFmt w:val="decimal"/>
      <w:lvlText w:val="%4."/>
      <w:lvlJc w:val="left"/>
      <w:pPr>
        <w:ind w:left="2880" w:hanging="360"/>
      </w:pPr>
    </w:lvl>
    <w:lvl w:ilvl="4" w:tplc="C2306060" w:tentative="1">
      <w:start w:val="1"/>
      <w:numFmt w:val="lowerLetter"/>
      <w:lvlText w:val="%5."/>
      <w:lvlJc w:val="left"/>
      <w:pPr>
        <w:ind w:left="3600" w:hanging="360"/>
      </w:pPr>
    </w:lvl>
    <w:lvl w:ilvl="5" w:tplc="CD188FAC" w:tentative="1">
      <w:start w:val="1"/>
      <w:numFmt w:val="lowerRoman"/>
      <w:lvlText w:val="%6."/>
      <w:lvlJc w:val="right"/>
      <w:pPr>
        <w:ind w:left="4320" w:hanging="180"/>
      </w:pPr>
    </w:lvl>
    <w:lvl w:ilvl="6" w:tplc="1C146B92" w:tentative="1">
      <w:start w:val="1"/>
      <w:numFmt w:val="decimal"/>
      <w:lvlText w:val="%7."/>
      <w:lvlJc w:val="left"/>
      <w:pPr>
        <w:ind w:left="5040" w:hanging="360"/>
      </w:pPr>
    </w:lvl>
    <w:lvl w:ilvl="7" w:tplc="402A11BC" w:tentative="1">
      <w:start w:val="1"/>
      <w:numFmt w:val="lowerLetter"/>
      <w:lvlText w:val="%8."/>
      <w:lvlJc w:val="left"/>
      <w:pPr>
        <w:ind w:left="5760" w:hanging="360"/>
      </w:pPr>
    </w:lvl>
    <w:lvl w:ilvl="8" w:tplc="D27433E8" w:tentative="1">
      <w:start w:val="1"/>
      <w:numFmt w:val="lowerRoman"/>
      <w:lvlText w:val="%9."/>
      <w:lvlJc w:val="right"/>
      <w:pPr>
        <w:ind w:left="6480" w:hanging="180"/>
      </w:pPr>
    </w:lvl>
  </w:abstractNum>
  <w:abstractNum w:abstractNumId="2" w15:restartNumberingAfterBreak="0">
    <w:nsid w:val="1AF60912"/>
    <w:multiLevelType w:val="hybridMultilevel"/>
    <w:tmpl w:val="63148932"/>
    <w:lvl w:ilvl="0" w:tplc="C55E2762">
      <w:start w:val="1"/>
      <w:numFmt w:val="bullet"/>
      <w:lvlText w:val=""/>
      <w:lvlJc w:val="left"/>
      <w:pPr>
        <w:ind w:left="1068" w:hanging="360"/>
      </w:pPr>
      <w:rPr>
        <w:rFonts w:ascii="Symbol" w:hAnsi="Symbol" w:hint="default"/>
      </w:rPr>
    </w:lvl>
    <w:lvl w:ilvl="1" w:tplc="42926916" w:tentative="1">
      <w:start w:val="1"/>
      <w:numFmt w:val="bullet"/>
      <w:lvlText w:val="o"/>
      <w:lvlJc w:val="left"/>
      <w:pPr>
        <w:ind w:left="1788" w:hanging="360"/>
      </w:pPr>
      <w:rPr>
        <w:rFonts w:ascii="Courier New" w:hAnsi="Courier New" w:cs="Courier New" w:hint="default"/>
      </w:rPr>
    </w:lvl>
    <w:lvl w:ilvl="2" w:tplc="0F2663F0" w:tentative="1">
      <w:start w:val="1"/>
      <w:numFmt w:val="bullet"/>
      <w:lvlText w:val=""/>
      <w:lvlJc w:val="left"/>
      <w:pPr>
        <w:ind w:left="2508" w:hanging="360"/>
      </w:pPr>
      <w:rPr>
        <w:rFonts w:ascii="Wingdings" w:hAnsi="Wingdings" w:hint="default"/>
      </w:rPr>
    </w:lvl>
    <w:lvl w:ilvl="3" w:tplc="8E002132" w:tentative="1">
      <w:start w:val="1"/>
      <w:numFmt w:val="bullet"/>
      <w:lvlText w:val=""/>
      <w:lvlJc w:val="left"/>
      <w:pPr>
        <w:ind w:left="3228" w:hanging="360"/>
      </w:pPr>
      <w:rPr>
        <w:rFonts w:ascii="Symbol" w:hAnsi="Symbol" w:hint="default"/>
      </w:rPr>
    </w:lvl>
    <w:lvl w:ilvl="4" w:tplc="D814FFBC" w:tentative="1">
      <w:start w:val="1"/>
      <w:numFmt w:val="bullet"/>
      <w:lvlText w:val="o"/>
      <w:lvlJc w:val="left"/>
      <w:pPr>
        <w:ind w:left="3948" w:hanging="360"/>
      </w:pPr>
      <w:rPr>
        <w:rFonts w:ascii="Courier New" w:hAnsi="Courier New" w:cs="Courier New" w:hint="default"/>
      </w:rPr>
    </w:lvl>
    <w:lvl w:ilvl="5" w:tplc="53463FA2" w:tentative="1">
      <w:start w:val="1"/>
      <w:numFmt w:val="bullet"/>
      <w:lvlText w:val=""/>
      <w:lvlJc w:val="left"/>
      <w:pPr>
        <w:ind w:left="4668" w:hanging="360"/>
      </w:pPr>
      <w:rPr>
        <w:rFonts w:ascii="Wingdings" w:hAnsi="Wingdings" w:hint="default"/>
      </w:rPr>
    </w:lvl>
    <w:lvl w:ilvl="6" w:tplc="B5AC36BA" w:tentative="1">
      <w:start w:val="1"/>
      <w:numFmt w:val="bullet"/>
      <w:lvlText w:val=""/>
      <w:lvlJc w:val="left"/>
      <w:pPr>
        <w:ind w:left="5388" w:hanging="360"/>
      </w:pPr>
      <w:rPr>
        <w:rFonts w:ascii="Symbol" w:hAnsi="Symbol" w:hint="default"/>
      </w:rPr>
    </w:lvl>
    <w:lvl w:ilvl="7" w:tplc="F81AA9B0" w:tentative="1">
      <w:start w:val="1"/>
      <w:numFmt w:val="bullet"/>
      <w:lvlText w:val="o"/>
      <w:lvlJc w:val="left"/>
      <w:pPr>
        <w:ind w:left="6108" w:hanging="360"/>
      </w:pPr>
      <w:rPr>
        <w:rFonts w:ascii="Courier New" w:hAnsi="Courier New" w:cs="Courier New" w:hint="default"/>
      </w:rPr>
    </w:lvl>
    <w:lvl w:ilvl="8" w:tplc="619E8490" w:tentative="1">
      <w:start w:val="1"/>
      <w:numFmt w:val="bullet"/>
      <w:lvlText w:val=""/>
      <w:lvlJc w:val="left"/>
      <w:pPr>
        <w:ind w:left="6828" w:hanging="360"/>
      </w:pPr>
      <w:rPr>
        <w:rFonts w:ascii="Wingdings" w:hAnsi="Wingdings" w:hint="default"/>
      </w:rPr>
    </w:lvl>
  </w:abstractNum>
  <w:abstractNum w:abstractNumId="3" w15:restartNumberingAfterBreak="0">
    <w:nsid w:val="1B6C476D"/>
    <w:multiLevelType w:val="hybridMultilevel"/>
    <w:tmpl w:val="D92AD24E"/>
    <w:lvl w:ilvl="0" w:tplc="1C28A2A2">
      <w:start w:val="1"/>
      <w:numFmt w:val="decimal"/>
      <w:lvlText w:val="%1."/>
      <w:lvlJc w:val="left"/>
      <w:pPr>
        <w:ind w:left="720" w:hanging="360"/>
      </w:pPr>
      <w:rPr>
        <w:rFonts w:ascii="Arial Negrita" w:hAnsi="Arial Negrita" w:hint="default"/>
        <w:b/>
        <w:i w:val="0"/>
        <w:strike w:val="0"/>
        <w:dstrike w:val="0"/>
        <w:color w:val="auto"/>
        <w:kern w:val="0"/>
        <w:sz w:val="21"/>
      </w:rPr>
    </w:lvl>
    <w:lvl w:ilvl="1" w:tplc="93EAFD5A" w:tentative="1">
      <w:start w:val="1"/>
      <w:numFmt w:val="lowerLetter"/>
      <w:lvlText w:val="%2."/>
      <w:lvlJc w:val="left"/>
      <w:pPr>
        <w:ind w:left="1440" w:hanging="360"/>
      </w:pPr>
    </w:lvl>
    <w:lvl w:ilvl="2" w:tplc="0FEC5204" w:tentative="1">
      <w:start w:val="1"/>
      <w:numFmt w:val="lowerRoman"/>
      <w:lvlText w:val="%3."/>
      <w:lvlJc w:val="right"/>
      <w:pPr>
        <w:ind w:left="2160" w:hanging="180"/>
      </w:pPr>
    </w:lvl>
    <w:lvl w:ilvl="3" w:tplc="EE1C27C0" w:tentative="1">
      <w:start w:val="1"/>
      <w:numFmt w:val="decimal"/>
      <w:lvlText w:val="%4."/>
      <w:lvlJc w:val="left"/>
      <w:pPr>
        <w:ind w:left="2880" w:hanging="360"/>
      </w:pPr>
    </w:lvl>
    <w:lvl w:ilvl="4" w:tplc="57C46BE6" w:tentative="1">
      <w:start w:val="1"/>
      <w:numFmt w:val="lowerLetter"/>
      <w:lvlText w:val="%5."/>
      <w:lvlJc w:val="left"/>
      <w:pPr>
        <w:ind w:left="3600" w:hanging="360"/>
      </w:pPr>
    </w:lvl>
    <w:lvl w:ilvl="5" w:tplc="B80AE39E" w:tentative="1">
      <w:start w:val="1"/>
      <w:numFmt w:val="lowerRoman"/>
      <w:lvlText w:val="%6."/>
      <w:lvlJc w:val="right"/>
      <w:pPr>
        <w:ind w:left="4320" w:hanging="180"/>
      </w:pPr>
    </w:lvl>
    <w:lvl w:ilvl="6" w:tplc="DF2048D6" w:tentative="1">
      <w:start w:val="1"/>
      <w:numFmt w:val="decimal"/>
      <w:lvlText w:val="%7."/>
      <w:lvlJc w:val="left"/>
      <w:pPr>
        <w:ind w:left="5040" w:hanging="360"/>
      </w:pPr>
    </w:lvl>
    <w:lvl w:ilvl="7" w:tplc="AFDCF666" w:tentative="1">
      <w:start w:val="1"/>
      <w:numFmt w:val="lowerLetter"/>
      <w:lvlText w:val="%8."/>
      <w:lvlJc w:val="left"/>
      <w:pPr>
        <w:ind w:left="5760" w:hanging="360"/>
      </w:pPr>
    </w:lvl>
    <w:lvl w:ilvl="8" w:tplc="6B9258A6"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0AA0043E">
      <w:start w:val="3"/>
      <w:numFmt w:val="decimal"/>
      <w:lvlText w:val="%1"/>
      <w:lvlJc w:val="left"/>
      <w:pPr>
        <w:ind w:left="720" w:hanging="360"/>
      </w:pPr>
      <w:rPr>
        <w:rFonts w:hint="default"/>
      </w:rPr>
    </w:lvl>
    <w:lvl w:ilvl="1" w:tplc="03B21C6C" w:tentative="1">
      <w:start w:val="1"/>
      <w:numFmt w:val="lowerLetter"/>
      <w:lvlText w:val="%2."/>
      <w:lvlJc w:val="left"/>
      <w:pPr>
        <w:ind w:left="1440" w:hanging="360"/>
      </w:pPr>
    </w:lvl>
    <w:lvl w:ilvl="2" w:tplc="DF10FA1E" w:tentative="1">
      <w:start w:val="1"/>
      <w:numFmt w:val="lowerRoman"/>
      <w:lvlText w:val="%3."/>
      <w:lvlJc w:val="right"/>
      <w:pPr>
        <w:ind w:left="2160" w:hanging="180"/>
      </w:pPr>
    </w:lvl>
    <w:lvl w:ilvl="3" w:tplc="F68AD628" w:tentative="1">
      <w:start w:val="1"/>
      <w:numFmt w:val="decimal"/>
      <w:lvlText w:val="%4."/>
      <w:lvlJc w:val="left"/>
      <w:pPr>
        <w:ind w:left="2880" w:hanging="360"/>
      </w:pPr>
    </w:lvl>
    <w:lvl w:ilvl="4" w:tplc="78EA0CEA" w:tentative="1">
      <w:start w:val="1"/>
      <w:numFmt w:val="lowerLetter"/>
      <w:lvlText w:val="%5."/>
      <w:lvlJc w:val="left"/>
      <w:pPr>
        <w:ind w:left="3600" w:hanging="360"/>
      </w:pPr>
    </w:lvl>
    <w:lvl w:ilvl="5" w:tplc="D6E80046" w:tentative="1">
      <w:start w:val="1"/>
      <w:numFmt w:val="lowerRoman"/>
      <w:lvlText w:val="%6."/>
      <w:lvlJc w:val="right"/>
      <w:pPr>
        <w:ind w:left="4320" w:hanging="180"/>
      </w:pPr>
    </w:lvl>
    <w:lvl w:ilvl="6" w:tplc="C85E56DE" w:tentative="1">
      <w:start w:val="1"/>
      <w:numFmt w:val="decimal"/>
      <w:lvlText w:val="%7."/>
      <w:lvlJc w:val="left"/>
      <w:pPr>
        <w:ind w:left="5040" w:hanging="360"/>
      </w:pPr>
    </w:lvl>
    <w:lvl w:ilvl="7" w:tplc="D8920910" w:tentative="1">
      <w:start w:val="1"/>
      <w:numFmt w:val="lowerLetter"/>
      <w:lvlText w:val="%8."/>
      <w:lvlJc w:val="left"/>
      <w:pPr>
        <w:ind w:left="5760" w:hanging="360"/>
      </w:pPr>
    </w:lvl>
    <w:lvl w:ilvl="8" w:tplc="2548AFF8"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E06645BE">
      <w:start w:val="2"/>
      <w:numFmt w:val="bullet"/>
      <w:lvlText w:val=""/>
      <w:lvlJc w:val="left"/>
      <w:pPr>
        <w:ind w:left="720" w:hanging="360"/>
      </w:pPr>
      <w:rPr>
        <w:rFonts w:ascii="Symbol" w:eastAsia="Times New Roman" w:hAnsi="Symbol" w:cs="Arial" w:hint="default"/>
      </w:rPr>
    </w:lvl>
    <w:lvl w:ilvl="1" w:tplc="14D2FEEA" w:tentative="1">
      <w:start w:val="1"/>
      <w:numFmt w:val="bullet"/>
      <w:lvlText w:val="o"/>
      <w:lvlJc w:val="left"/>
      <w:pPr>
        <w:ind w:left="1440" w:hanging="360"/>
      </w:pPr>
      <w:rPr>
        <w:rFonts w:ascii="Courier New" w:hAnsi="Courier New" w:cs="Courier New" w:hint="default"/>
      </w:rPr>
    </w:lvl>
    <w:lvl w:ilvl="2" w:tplc="186AEA32" w:tentative="1">
      <w:start w:val="1"/>
      <w:numFmt w:val="bullet"/>
      <w:lvlText w:val=""/>
      <w:lvlJc w:val="left"/>
      <w:pPr>
        <w:ind w:left="2160" w:hanging="360"/>
      </w:pPr>
      <w:rPr>
        <w:rFonts w:ascii="Wingdings" w:hAnsi="Wingdings" w:hint="default"/>
      </w:rPr>
    </w:lvl>
    <w:lvl w:ilvl="3" w:tplc="2E54AB10" w:tentative="1">
      <w:start w:val="1"/>
      <w:numFmt w:val="bullet"/>
      <w:lvlText w:val=""/>
      <w:lvlJc w:val="left"/>
      <w:pPr>
        <w:ind w:left="2880" w:hanging="360"/>
      </w:pPr>
      <w:rPr>
        <w:rFonts w:ascii="Symbol" w:hAnsi="Symbol" w:hint="default"/>
      </w:rPr>
    </w:lvl>
    <w:lvl w:ilvl="4" w:tplc="2C9A725C" w:tentative="1">
      <w:start w:val="1"/>
      <w:numFmt w:val="bullet"/>
      <w:lvlText w:val="o"/>
      <w:lvlJc w:val="left"/>
      <w:pPr>
        <w:ind w:left="3600" w:hanging="360"/>
      </w:pPr>
      <w:rPr>
        <w:rFonts w:ascii="Courier New" w:hAnsi="Courier New" w:cs="Courier New" w:hint="default"/>
      </w:rPr>
    </w:lvl>
    <w:lvl w:ilvl="5" w:tplc="94425572" w:tentative="1">
      <w:start w:val="1"/>
      <w:numFmt w:val="bullet"/>
      <w:lvlText w:val=""/>
      <w:lvlJc w:val="left"/>
      <w:pPr>
        <w:ind w:left="4320" w:hanging="360"/>
      </w:pPr>
      <w:rPr>
        <w:rFonts w:ascii="Wingdings" w:hAnsi="Wingdings" w:hint="default"/>
      </w:rPr>
    </w:lvl>
    <w:lvl w:ilvl="6" w:tplc="8188AB94" w:tentative="1">
      <w:start w:val="1"/>
      <w:numFmt w:val="bullet"/>
      <w:lvlText w:val=""/>
      <w:lvlJc w:val="left"/>
      <w:pPr>
        <w:ind w:left="5040" w:hanging="360"/>
      </w:pPr>
      <w:rPr>
        <w:rFonts w:ascii="Symbol" w:hAnsi="Symbol" w:hint="default"/>
      </w:rPr>
    </w:lvl>
    <w:lvl w:ilvl="7" w:tplc="E04C574E" w:tentative="1">
      <w:start w:val="1"/>
      <w:numFmt w:val="bullet"/>
      <w:lvlText w:val="o"/>
      <w:lvlJc w:val="left"/>
      <w:pPr>
        <w:ind w:left="5760" w:hanging="360"/>
      </w:pPr>
      <w:rPr>
        <w:rFonts w:ascii="Courier New" w:hAnsi="Courier New" w:cs="Courier New" w:hint="default"/>
      </w:rPr>
    </w:lvl>
    <w:lvl w:ilvl="8" w:tplc="DDD49954"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89BEA85E"/>
    <w:lvl w:ilvl="0" w:tplc="24E6E870">
      <w:start w:val="13"/>
      <w:numFmt w:val="decimal"/>
      <w:lvlText w:val="%1."/>
      <w:lvlJc w:val="left"/>
      <w:pPr>
        <w:ind w:left="720" w:hanging="360"/>
      </w:pPr>
      <w:rPr>
        <w:rFonts w:hint="default"/>
      </w:rPr>
    </w:lvl>
    <w:lvl w:ilvl="1" w:tplc="92009C8E" w:tentative="1">
      <w:start w:val="1"/>
      <w:numFmt w:val="lowerLetter"/>
      <w:lvlText w:val="%2."/>
      <w:lvlJc w:val="left"/>
      <w:pPr>
        <w:ind w:left="1440" w:hanging="360"/>
      </w:pPr>
    </w:lvl>
    <w:lvl w:ilvl="2" w:tplc="59BE4594" w:tentative="1">
      <w:start w:val="1"/>
      <w:numFmt w:val="lowerRoman"/>
      <w:lvlText w:val="%3."/>
      <w:lvlJc w:val="right"/>
      <w:pPr>
        <w:ind w:left="2160" w:hanging="180"/>
      </w:pPr>
    </w:lvl>
    <w:lvl w:ilvl="3" w:tplc="BB4E2CDC" w:tentative="1">
      <w:start w:val="1"/>
      <w:numFmt w:val="decimal"/>
      <w:lvlText w:val="%4."/>
      <w:lvlJc w:val="left"/>
      <w:pPr>
        <w:ind w:left="2880" w:hanging="360"/>
      </w:pPr>
    </w:lvl>
    <w:lvl w:ilvl="4" w:tplc="392CB3C0" w:tentative="1">
      <w:start w:val="1"/>
      <w:numFmt w:val="lowerLetter"/>
      <w:lvlText w:val="%5."/>
      <w:lvlJc w:val="left"/>
      <w:pPr>
        <w:ind w:left="3600" w:hanging="360"/>
      </w:pPr>
    </w:lvl>
    <w:lvl w:ilvl="5" w:tplc="845A17F0" w:tentative="1">
      <w:start w:val="1"/>
      <w:numFmt w:val="lowerRoman"/>
      <w:lvlText w:val="%6."/>
      <w:lvlJc w:val="right"/>
      <w:pPr>
        <w:ind w:left="4320" w:hanging="180"/>
      </w:pPr>
    </w:lvl>
    <w:lvl w:ilvl="6" w:tplc="B5E0F97C" w:tentative="1">
      <w:start w:val="1"/>
      <w:numFmt w:val="decimal"/>
      <w:lvlText w:val="%7."/>
      <w:lvlJc w:val="left"/>
      <w:pPr>
        <w:ind w:left="5040" w:hanging="360"/>
      </w:pPr>
    </w:lvl>
    <w:lvl w:ilvl="7" w:tplc="A1085242" w:tentative="1">
      <w:start w:val="1"/>
      <w:numFmt w:val="lowerLetter"/>
      <w:lvlText w:val="%8."/>
      <w:lvlJc w:val="left"/>
      <w:pPr>
        <w:ind w:left="5760" w:hanging="360"/>
      </w:pPr>
    </w:lvl>
    <w:lvl w:ilvl="8" w:tplc="42D8E22E"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F8823412">
      <w:start w:val="1"/>
      <w:numFmt w:val="decimal"/>
      <w:lvlText w:val="%1."/>
      <w:lvlJc w:val="left"/>
      <w:pPr>
        <w:ind w:left="720" w:hanging="360"/>
      </w:pPr>
    </w:lvl>
    <w:lvl w:ilvl="1" w:tplc="FA16B91C" w:tentative="1">
      <w:start w:val="1"/>
      <w:numFmt w:val="lowerLetter"/>
      <w:lvlText w:val="%2."/>
      <w:lvlJc w:val="left"/>
      <w:pPr>
        <w:ind w:left="1440" w:hanging="360"/>
      </w:pPr>
    </w:lvl>
    <w:lvl w:ilvl="2" w:tplc="D4F09A22" w:tentative="1">
      <w:start w:val="1"/>
      <w:numFmt w:val="lowerRoman"/>
      <w:lvlText w:val="%3."/>
      <w:lvlJc w:val="right"/>
      <w:pPr>
        <w:ind w:left="2160" w:hanging="180"/>
      </w:pPr>
    </w:lvl>
    <w:lvl w:ilvl="3" w:tplc="B66A6E62" w:tentative="1">
      <w:start w:val="1"/>
      <w:numFmt w:val="decimal"/>
      <w:lvlText w:val="%4."/>
      <w:lvlJc w:val="left"/>
      <w:pPr>
        <w:ind w:left="2880" w:hanging="360"/>
      </w:pPr>
    </w:lvl>
    <w:lvl w:ilvl="4" w:tplc="3FCE3990" w:tentative="1">
      <w:start w:val="1"/>
      <w:numFmt w:val="lowerLetter"/>
      <w:lvlText w:val="%5."/>
      <w:lvlJc w:val="left"/>
      <w:pPr>
        <w:ind w:left="3600" w:hanging="360"/>
      </w:pPr>
    </w:lvl>
    <w:lvl w:ilvl="5" w:tplc="A2960442" w:tentative="1">
      <w:start w:val="1"/>
      <w:numFmt w:val="lowerRoman"/>
      <w:lvlText w:val="%6."/>
      <w:lvlJc w:val="right"/>
      <w:pPr>
        <w:ind w:left="4320" w:hanging="180"/>
      </w:pPr>
    </w:lvl>
    <w:lvl w:ilvl="6" w:tplc="C3647206" w:tentative="1">
      <w:start w:val="1"/>
      <w:numFmt w:val="decimal"/>
      <w:lvlText w:val="%7."/>
      <w:lvlJc w:val="left"/>
      <w:pPr>
        <w:ind w:left="5040" w:hanging="360"/>
      </w:pPr>
    </w:lvl>
    <w:lvl w:ilvl="7" w:tplc="D834BAEC" w:tentative="1">
      <w:start w:val="1"/>
      <w:numFmt w:val="lowerLetter"/>
      <w:lvlText w:val="%8."/>
      <w:lvlJc w:val="left"/>
      <w:pPr>
        <w:ind w:left="5760" w:hanging="360"/>
      </w:pPr>
    </w:lvl>
    <w:lvl w:ilvl="8" w:tplc="A99C6CE0"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39A257D4">
      <w:start w:val="1"/>
      <w:numFmt w:val="decimal"/>
      <w:lvlText w:val="%1."/>
      <w:lvlJc w:val="left"/>
      <w:pPr>
        <w:ind w:left="720" w:hanging="360"/>
      </w:pPr>
      <w:rPr>
        <w:rFonts w:hint="default"/>
      </w:rPr>
    </w:lvl>
    <w:lvl w:ilvl="1" w:tplc="F5EE77B4" w:tentative="1">
      <w:start w:val="1"/>
      <w:numFmt w:val="lowerLetter"/>
      <w:lvlText w:val="%2."/>
      <w:lvlJc w:val="left"/>
      <w:pPr>
        <w:ind w:left="1440" w:hanging="360"/>
      </w:pPr>
    </w:lvl>
    <w:lvl w:ilvl="2" w:tplc="ADE8103E" w:tentative="1">
      <w:start w:val="1"/>
      <w:numFmt w:val="lowerRoman"/>
      <w:lvlText w:val="%3."/>
      <w:lvlJc w:val="right"/>
      <w:pPr>
        <w:ind w:left="2160" w:hanging="180"/>
      </w:pPr>
    </w:lvl>
    <w:lvl w:ilvl="3" w:tplc="80F811D0" w:tentative="1">
      <w:start w:val="1"/>
      <w:numFmt w:val="decimal"/>
      <w:lvlText w:val="%4."/>
      <w:lvlJc w:val="left"/>
      <w:pPr>
        <w:ind w:left="2880" w:hanging="360"/>
      </w:pPr>
    </w:lvl>
    <w:lvl w:ilvl="4" w:tplc="CB1680F2" w:tentative="1">
      <w:start w:val="1"/>
      <w:numFmt w:val="lowerLetter"/>
      <w:lvlText w:val="%5."/>
      <w:lvlJc w:val="left"/>
      <w:pPr>
        <w:ind w:left="3600" w:hanging="360"/>
      </w:pPr>
    </w:lvl>
    <w:lvl w:ilvl="5" w:tplc="39969EFA" w:tentative="1">
      <w:start w:val="1"/>
      <w:numFmt w:val="lowerRoman"/>
      <w:lvlText w:val="%6."/>
      <w:lvlJc w:val="right"/>
      <w:pPr>
        <w:ind w:left="4320" w:hanging="180"/>
      </w:pPr>
    </w:lvl>
    <w:lvl w:ilvl="6" w:tplc="6AFE1A8A" w:tentative="1">
      <w:start w:val="1"/>
      <w:numFmt w:val="decimal"/>
      <w:lvlText w:val="%7."/>
      <w:lvlJc w:val="left"/>
      <w:pPr>
        <w:ind w:left="5040" w:hanging="360"/>
      </w:pPr>
    </w:lvl>
    <w:lvl w:ilvl="7" w:tplc="85BE435A" w:tentative="1">
      <w:start w:val="1"/>
      <w:numFmt w:val="lowerLetter"/>
      <w:lvlText w:val="%8."/>
      <w:lvlJc w:val="left"/>
      <w:pPr>
        <w:ind w:left="5760" w:hanging="360"/>
      </w:pPr>
    </w:lvl>
    <w:lvl w:ilvl="8" w:tplc="5C1C1CE2"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01C07"/>
    <w:rsid w:val="00004996"/>
    <w:rsid w:val="0002476D"/>
    <w:rsid w:val="00095F09"/>
    <w:rsid w:val="000A12F8"/>
    <w:rsid w:val="000E3B91"/>
    <w:rsid w:val="0010631B"/>
    <w:rsid w:val="00110BDF"/>
    <w:rsid w:val="0012791E"/>
    <w:rsid w:val="001A279E"/>
    <w:rsid w:val="001D24E3"/>
    <w:rsid w:val="001E02B4"/>
    <w:rsid w:val="001E76B4"/>
    <w:rsid w:val="00207DD8"/>
    <w:rsid w:val="00224578"/>
    <w:rsid w:val="0027358F"/>
    <w:rsid w:val="00277856"/>
    <w:rsid w:val="002800E8"/>
    <w:rsid w:val="00284414"/>
    <w:rsid w:val="00294D9B"/>
    <w:rsid w:val="0029781F"/>
    <w:rsid w:val="002B38F8"/>
    <w:rsid w:val="002C2C6C"/>
    <w:rsid w:val="002D15E5"/>
    <w:rsid w:val="003235AD"/>
    <w:rsid w:val="00332A1D"/>
    <w:rsid w:val="00334B2F"/>
    <w:rsid w:val="0036696C"/>
    <w:rsid w:val="00370A79"/>
    <w:rsid w:val="00373217"/>
    <w:rsid w:val="003748A3"/>
    <w:rsid w:val="0039763F"/>
    <w:rsid w:val="00401C10"/>
    <w:rsid w:val="0040244C"/>
    <w:rsid w:val="0041638B"/>
    <w:rsid w:val="004163F8"/>
    <w:rsid w:val="004233EF"/>
    <w:rsid w:val="00423580"/>
    <w:rsid w:val="00423FE9"/>
    <w:rsid w:val="00434B75"/>
    <w:rsid w:val="00441270"/>
    <w:rsid w:val="00452033"/>
    <w:rsid w:val="0045439B"/>
    <w:rsid w:val="00476C07"/>
    <w:rsid w:val="0048273F"/>
    <w:rsid w:val="004C7B23"/>
    <w:rsid w:val="004D2E8F"/>
    <w:rsid w:val="004D3515"/>
    <w:rsid w:val="004D4F27"/>
    <w:rsid w:val="004F0AD1"/>
    <w:rsid w:val="004F15E6"/>
    <w:rsid w:val="00516241"/>
    <w:rsid w:val="0051738A"/>
    <w:rsid w:val="00524061"/>
    <w:rsid w:val="005266C0"/>
    <w:rsid w:val="00531187"/>
    <w:rsid w:val="005A6C64"/>
    <w:rsid w:val="005A6FA2"/>
    <w:rsid w:val="005B32E6"/>
    <w:rsid w:val="00601DF4"/>
    <w:rsid w:val="00604F1C"/>
    <w:rsid w:val="006259B1"/>
    <w:rsid w:val="00633947"/>
    <w:rsid w:val="00635325"/>
    <w:rsid w:val="00653D44"/>
    <w:rsid w:val="006564B0"/>
    <w:rsid w:val="00682BB3"/>
    <w:rsid w:val="006B3130"/>
    <w:rsid w:val="006C2B9E"/>
    <w:rsid w:val="006D4D90"/>
    <w:rsid w:val="006E5F64"/>
    <w:rsid w:val="006E5F89"/>
    <w:rsid w:val="007037AB"/>
    <w:rsid w:val="00732118"/>
    <w:rsid w:val="00732394"/>
    <w:rsid w:val="00743334"/>
    <w:rsid w:val="0074565B"/>
    <w:rsid w:val="00774F92"/>
    <w:rsid w:val="00775C53"/>
    <w:rsid w:val="00787095"/>
    <w:rsid w:val="00793652"/>
    <w:rsid w:val="007A524F"/>
    <w:rsid w:val="007B61CF"/>
    <w:rsid w:val="007D15EA"/>
    <w:rsid w:val="0082544E"/>
    <w:rsid w:val="00836C40"/>
    <w:rsid w:val="00847670"/>
    <w:rsid w:val="00864E19"/>
    <w:rsid w:val="008C1952"/>
    <w:rsid w:val="008C6C7A"/>
    <w:rsid w:val="008D1C82"/>
    <w:rsid w:val="00905662"/>
    <w:rsid w:val="00911E9C"/>
    <w:rsid w:val="0092510E"/>
    <w:rsid w:val="009354B2"/>
    <w:rsid w:val="0093611D"/>
    <w:rsid w:val="00941010"/>
    <w:rsid w:val="009446CC"/>
    <w:rsid w:val="00953E72"/>
    <w:rsid w:val="00982216"/>
    <w:rsid w:val="00982520"/>
    <w:rsid w:val="009B122F"/>
    <w:rsid w:val="009C622A"/>
    <w:rsid w:val="009D1CEA"/>
    <w:rsid w:val="009D23EF"/>
    <w:rsid w:val="009D5398"/>
    <w:rsid w:val="009F15A1"/>
    <w:rsid w:val="009F739C"/>
    <w:rsid w:val="00A20576"/>
    <w:rsid w:val="00A230CC"/>
    <w:rsid w:val="00A2484A"/>
    <w:rsid w:val="00A4354F"/>
    <w:rsid w:val="00A474E8"/>
    <w:rsid w:val="00A65643"/>
    <w:rsid w:val="00A9107A"/>
    <w:rsid w:val="00A967AE"/>
    <w:rsid w:val="00AA5382"/>
    <w:rsid w:val="00AB54D3"/>
    <w:rsid w:val="00AD450E"/>
    <w:rsid w:val="00AF2C6A"/>
    <w:rsid w:val="00B1458C"/>
    <w:rsid w:val="00B30449"/>
    <w:rsid w:val="00B40B51"/>
    <w:rsid w:val="00B56DC3"/>
    <w:rsid w:val="00B64829"/>
    <w:rsid w:val="00B82FA1"/>
    <w:rsid w:val="00B97EBC"/>
    <w:rsid w:val="00BD1FE5"/>
    <w:rsid w:val="00BE425A"/>
    <w:rsid w:val="00C00CF3"/>
    <w:rsid w:val="00C04E7C"/>
    <w:rsid w:val="00C0710C"/>
    <w:rsid w:val="00C33865"/>
    <w:rsid w:val="00C42A01"/>
    <w:rsid w:val="00C44413"/>
    <w:rsid w:val="00C75AE8"/>
    <w:rsid w:val="00C9664E"/>
    <w:rsid w:val="00CA1A17"/>
    <w:rsid w:val="00CA1FF1"/>
    <w:rsid w:val="00CA4589"/>
    <w:rsid w:val="00D008FD"/>
    <w:rsid w:val="00D1348E"/>
    <w:rsid w:val="00D349ED"/>
    <w:rsid w:val="00D51AAB"/>
    <w:rsid w:val="00D62D08"/>
    <w:rsid w:val="00D772D6"/>
    <w:rsid w:val="00D93B5A"/>
    <w:rsid w:val="00DA42B0"/>
    <w:rsid w:val="00DA47FD"/>
    <w:rsid w:val="00DA7D20"/>
    <w:rsid w:val="00DC7FF9"/>
    <w:rsid w:val="00DD206F"/>
    <w:rsid w:val="00DD26AD"/>
    <w:rsid w:val="00DF15B1"/>
    <w:rsid w:val="00E15172"/>
    <w:rsid w:val="00E40B86"/>
    <w:rsid w:val="00E470A9"/>
    <w:rsid w:val="00E538E7"/>
    <w:rsid w:val="00E614C8"/>
    <w:rsid w:val="00E860CD"/>
    <w:rsid w:val="00E86A0B"/>
    <w:rsid w:val="00E900A9"/>
    <w:rsid w:val="00EB3E1E"/>
    <w:rsid w:val="00ED47CF"/>
    <w:rsid w:val="00F044F1"/>
    <w:rsid w:val="00F16D98"/>
    <w:rsid w:val="00F80D21"/>
    <w:rsid w:val="00FF6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8C1A4"/>
  <w15:chartTrackingRefBased/>
  <w15:docId w15:val="{66EE0206-0516-4067-BC95-8BB5CD0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39B"/>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DD26AD"/>
  </w:style>
  <w:style w:type="character" w:customStyle="1" w:styleId="TextonotapieCar">
    <w:name w:val="Texto nota pie Car"/>
    <w:link w:val="Textonotapie"/>
    <w:uiPriority w:val="99"/>
    <w:semiHidden/>
    <w:rsid w:val="00DD26AD"/>
    <w:rPr>
      <w:lang w:val="es-ES" w:eastAsia="es-ES"/>
    </w:rPr>
  </w:style>
  <w:style w:type="character" w:styleId="Refdenotaalpie">
    <w:name w:val="footnote reference"/>
    <w:uiPriority w:val="99"/>
    <w:semiHidden/>
    <w:unhideWhenUsed/>
    <w:rsid w:val="00DD26AD"/>
    <w:rPr>
      <w:vertAlign w:val="superscript"/>
    </w:rPr>
  </w:style>
  <w:style w:type="paragraph" w:styleId="Prrafodelista">
    <w:name w:val="List Paragraph"/>
    <w:basedOn w:val="Normal"/>
    <w:uiPriority w:val="34"/>
    <w:qFormat/>
    <w:rsid w:val="00911E9C"/>
    <w:pPr>
      <w:spacing w:after="160" w:line="259"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9560-CA26-45EF-9E80-B06B8B88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2EEA2-AE0B-4F8D-9B70-E079107532DC}">
  <ds:schemaRefs>
    <ds:schemaRef ds:uri="http://schemas.microsoft.com/sharepoint/v3/contenttype/forms"/>
  </ds:schemaRefs>
</ds:datastoreItem>
</file>

<file path=customXml/itemProps3.xml><?xml version="1.0" encoding="utf-8"?>
<ds:datastoreItem xmlns:ds="http://schemas.openxmlformats.org/officeDocument/2006/customXml" ds:itemID="{D04F29C3-1610-435D-8369-D6FF409C2A60}">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4.xml><?xml version="1.0" encoding="utf-8"?>
<ds:datastoreItem xmlns:ds="http://schemas.openxmlformats.org/officeDocument/2006/customXml" ds:itemID="{E5F44664-FBAB-4512-B007-3B0020A4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616</Words>
  <Characters>3518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teledatos</dc:creator>
  <cp:lastModifiedBy>JULIANA OROZCO URIBE</cp:lastModifiedBy>
  <cp:revision>18</cp:revision>
  <cp:lastPrinted>2014-03-25T14:07:00Z</cp:lastPrinted>
  <dcterms:created xsi:type="dcterms:W3CDTF">2021-03-17T00:18:00Z</dcterms:created>
  <dcterms:modified xsi:type="dcterms:W3CDTF">2022-02-24T15:39:00Z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403500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SharedFileIndex">
    <vt:lpwstr/>
  </property>
  <property fmtid="{D5CDD505-2E9C-101B-9397-08002B2CF9AE}" pid="8" name="_SourceUrl">
    <vt:lpwstr/>
  </property>
</Properties>
</file>